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A7509C6" w:rsidR="006D1A04" w:rsidRPr="000602C5" w:rsidRDefault="006D1A04" w:rsidP="000602C5">
      <w:pPr>
        <w:pStyle w:val="Title"/>
      </w:pPr>
      <w:r w:rsidRPr="000602C5">
        <w:t xml:space="preserve">RECOMMENDED SPECIFICATION FOR </w:t>
      </w:r>
      <w:r w:rsidR="00CF5CF0">
        <w:t>OVERLY QUICK SHIP METAL ACOUSTICAL DOOR</w:t>
      </w:r>
      <w:r w:rsidRPr="000602C5">
        <w:t xml:space="preserve"> </w:t>
      </w:r>
    </w:p>
    <w:bookmarkEnd w:id="0"/>
    <w:p w14:paraId="4180B622" w14:textId="086A2621" w:rsidR="006D1A04" w:rsidRPr="00832498" w:rsidRDefault="006D1A04" w:rsidP="00E02746">
      <w:pPr>
        <w:pStyle w:val="Heading1"/>
      </w:pPr>
      <w:r w:rsidRPr="00832498">
        <w:t xml:space="preserve">PART </w:t>
      </w:r>
      <w:r w:rsidR="009155AE" w:rsidRPr="00832498">
        <w:t>1</w:t>
      </w:r>
      <w:r w:rsidR="009155AE" w:rsidRPr="00832498">
        <w:tab/>
      </w:r>
      <w:r w:rsidRPr="00832498">
        <w:t>GENERAL</w:t>
      </w:r>
    </w:p>
    <w:p w14:paraId="5A5C292D" w14:textId="03C4CECB" w:rsidR="006D1A04" w:rsidRPr="00832498" w:rsidRDefault="006D1A04" w:rsidP="009155AE">
      <w:pPr>
        <w:pStyle w:val="Heading2"/>
      </w:pPr>
      <w:r w:rsidRPr="00832498">
        <w:t>1.01</w:t>
      </w:r>
      <w:r w:rsidRPr="00832498">
        <w:tab/>
      </w:r>
      <w:r w:rsidR="001876EF" w:rsidRPr="00832498">
        <w:t>DESCRIPTION</w:t>
      </w:r>
    </w:p>
    <w:p w14:paraId="4BD24FE7" w14:textId="77777777" w:rsidR="001876EF" w:rsidRPr="00832498" w:rsidRDefault="001876EF" w:rsidP="0088390B">
      <w:pPr>
        <w:pStyle w:val="List"/>
      </w:pPr>
      <w:r w:rsidRPr="00832498">
        <w:t xml:space="preserve">Work Included: Provide sound retardant swinging door systems </w:t>
      </w:r>
      <w:proofErr w:type="gramStart"/>
      <w:r w:rsidRPr="00832498">
        <w:t>where</w:t>
      </w:r>
      <w:proofErr w:type="gramEnd"/>
      <w:r w:rsidRPr="00832498">
        <w:t xml:space="preserve"> shown on drawings &amp; as specified herein.</w:t>
      </w:r>
    </w:p>
    <w:p w14:paraId="60B4BC1D" w14:textId="77777777" w:rsidR="001876EF" w:rsidRPr="00832498" w:rsidRDefault="001876EF" w:rsidP="0088390B">
      <w:pPr>
        <w:pStyle w:val="List"/>
      </w:pPr>
      <w:r w:rsidRPr="00832498">
        <w:t>Related Work: Documents affecting work of this Section include, but are not necessarily limited to, General Conditions, Supplementary Conditions, &amp; Sections in Division 1 of these Specifications.</w:t>
      </w:r>
    </w:p>
    <w:p w14:paraId="0D79B67F" w14:textId="1FF5697A" w:rsidR="006D1A04" w:rsidRPr="00832498" w:rsidRDefault="001876EF" w:rsidP="0088390B">
      <w:pPr>
        <w:pStyle w:val="List"/>
      </w:pPr>
      <w:r w:rsidRPr="00832498">
        <w:t xml:space="preserve">Except for the items specifically listed in this Section, finish paint and finish hardware such as locksets, panic devices, and door closers are furnished and installed under other sections of these </w:t>
      </w:r>
      <w:proofErr w:type="gramStart"/>
      <w:r w:rsidRPr="00832498">
        <w:t>Specifications.</w:t>
      </w:r>
      <w:r w:rsidR="006D1A04" w:rsidRPr="00832498">
        <w:t>.</w:t>
      </w:r>
      <w:proofErr w:type="gramEnd"/>
    </w:p>
    <w:p w14:paraId="6FCB9764" w14:textId="26EBB657" w:rsidR="006D1A04" w:rsidRPr="00832498" w:rsidRDefault="006D1A04" w:rsidP="009155AE">
      <w:pPr>
        <w:pStyle w:val="Heading2"/>
      </w:pPr>
      <w:r w:rsidRPr="00832498">
        <w:t>1.0</w:t>
      </w:r>
      <w:r w:rsidR="001876EF" w:rsidRPr="00832498">
        <w:t>2</w:t>
      </w:r>
      <w:r w:rsidRPr="00832498">
        <w:tab/>
        <w:t>QUALITY ASSURANCE</w:t>
      </w:r>
    </w:p>
    <w:p w14:paraId="2339E937" w14:textId="02C67265" w:rsidR="006D1A04" w:rsidRPr="00832498" w:rsidRDefault="00580E12" w:rsidP="00580E12">
      <w:pPr>
        <w:pStyle w:val="List"/>
        <w:numPr>
          <w:ilvl w:val="0"/>
          <w:numId w:val="36"/>
        </w:numPr>
      </w:pPr>
      <w:r w:rsidRPr="00832498">
        <w:rPr>
          <w:color w:val="000000"/>
        </w:rPr>
        <w:t>Experience: Provide work of this Section designed and furnished by one manufacturer. Use a manufacturer who is ISO9001</w:t>
      </w:r>
      <w:r w:rsidR="00550D96">
        <w:rPr>
          <w:color w:val="000000"/>
        </w:rPr>
        <w:t xml:space="preserve"> </w:t>
      </w:r>
      <w:r w:rsidRPr="00832498">
        <w:rPr>
          <w:color w:val="000000"/>
        </w:rPr>
        <w:t>certified and has been engaged in the manufacture of Sound Retardant Metal Swinging Door systems for at least five (5) years immediately prior to the start of this work, and who has a history of successful production acceptable to the Architect</w:t>
      </w:r>
      <w:r w:rsidR="00AA217B" w:rsidRPr="00832498">
        <w:t xml:space="preserve">. </w:t>
      </w:r>
    </w:p>
    <w:p w14:paraId="4E9DD0EF" w14:textId="6899BE64" w:rsidR="006D1A04" w:rsidRPr="00832498" w:rsidRDefault="006D1A04" w:rsidP="004614CF">
      <w:pPr>
        <w:pStyle w:val="Heading2"/>
      </w:pPr>
      <w:r w:rsidRPr="00832498">
        <w:t>1.0</w:t>
      </w:r>
      <w:r w:rsidR="00832498" w:rsidRPr="00832498">
        <w:t>3</w:t>
      </w:r>
      <w:r w:rsidRPr="00832498">
        <w:tab/>
      </w:r>
      <w:r w:rsidR="00832498" w:rsidRPr="00832498">
        <w:t>RELATED SECTIONS</w:t>
      </w:r>
    </w:p>
    <w:p w14:paraId="00FE8DE4" w14:textId="7ADCC6E0" w:rsidR="00832498" w:rsidRPr="00832498" w:rsidRDefault="00832498" w:rsidP="004614CF">
      <w:pPr>
        <w:pStyle w:val="List"/>
        <w:numPr>
          <w:ilvl w:val="0"/>
          <w:numId w:val="18"/>
        </w:numPr>
      </w:pPr>
      <w:r w:rsidRPr="00832498">
        <w:t>Section 08800: Glazing</w:t>
      </w:r>
      <w:r w:rsidR="00550D96">
        <w:t>.</w:t>
      </w:r>
    </w:p>
    <w:p w14:paraId="21601F3E" w14:textId="64F75ED9" w:rsidR="006D1A04" w:rsidRPr="00832498" w:rsidRDefault="00832498" w:rsidP="004614CF">
      <w:pPr>
        <w:pStyle w:val="List"/>
        <w:numPr>
          <w:ilvl w:val="0"/>
          <w:numId w:val="18"/>
        </w:numPr>
      </w:pPr>
      <w:r w:rsidRPr="00832498">
        <w:t>Section 09900: Paints and Coatings</w:t>
      </w:r>
      <w:r w:rsidR="006D1A04" w:rsidRPr="00832498">
        <w:t>.</w:t>
      </w:r>
    </w:p>
    <w:p w14:paraId="4557B0D8" w14:textId="6814CC89" w:rsidR="00E02746" w:rsidRPr="00832498" w:rsidRDefault="006D1A04" w:rsidP="004614CF">
      <w:pPr>
        <w:pStyle w:val="Heading2"/>
      </w:pPr>
      <w:r w:rsidRPr="00832498">
        <w:t>1.0</w:t>
      </w:r>
      <w:r w:rsidR="00832498" w:rsidRPr="00832498">
        <w:t>4</w:t>
      </w:r>
      <w:r w:rsidRPr="00832498">
        <w:tab/>
      </w:r>
      <w:r w:rsidR="00832498" w:rsidRPr="00832498">
        <w:t>REFERENCES</w:t>
      </w:r>
    </w:p>
    <w:p w14:paraId="644B3D71" w14:textId="77777777" w:rsidR="00832498" w:rsidRPr="00832498" w:rsidRDefault="00832498" w:rsidP="00E02746">
      <w:pPr>
        <w:pStyle w:val="List"/>
        <w:numPr>
          <w:ilvl w:val="0"/>
          <w:numId w:val="19"/>
        </w:numPr>
      </w:pPr>
      <w:r w:rsidRPr="00832498">
        <w:t>ASTM A1008: Standard Specification for Steel, Carbon, Cold-Rolled Sheet, Commercial Quality.</w:t>
      </w:r>
    </w:p>
    <w:p w14:paraId="32425953" w14:textId="73BAE760" w:rsidR="00832498" w:rsidRPr="00832498" w:rsidRDefault="00832498" w:rsidP="00E02746">
      <w:pPr>
        <w:pStyle w:val="List"/>
        <w:numPr>
          <w:ilvl w:val="0"/>
          <w:numId w:val="19"/>
        </w:numPr>
        <w:rPr>
          <w:spacing w:val="-4"/>
        </w:rPr>
      </w:pPr>
      <w:r w:rsidRPr="00832498">
        <w:rPr>
          <w:spacing w:val="-4"/>
        </w:rPr>
        <w:t>ASTM A1011: Standard Specification for Steel, Hot-Rolled Sheet and Strip, Commercial.</w:t>
      </w:r>
    </w:p>
    <w:p w14:paraId="30D08437" w14:textId="050F2D1D" w:rsidR="00832498" w:rsidRPr="00832498" w:rsidRDefault="00832498" w:rsidP="00E02746">
      <w:pPr>
        <w:pStyle w:val="List"/>
        <w:numPr>
          <w:ilvl w:val="0"/>
          <w:numId w:val="19"/>
        </w:numPr>
      </w:pPr>
      <w:r w:rsidRPr="00832498">
        <w:t>ASTM A653: Standard Specification for Steel Sheet, Zinc-coated (Galvanized) or Zinc-Iron alloy Coated (Galvannealed) by the Hot Dipped Process.</w:t>
      </w:r>
    </w:p>
    <w:p w14:paraId="02E65C92" w14:textId="116F6E07" w:rsidR="00832498" w:rsidRPr="00832498" w:rsidRDefault="00832498" w:rsidP="00E02746">
      <w:pPr>
        <w:pStyle w:val="List"/>
        <w:numPr>
          <w:ilvl w:val="0"/>
          <w:numId w:val="19"/>
        </w:numPr>
      </w:pPr>
      <w:r w:rsidRPr="00832498">
        <w:t>HMMA 865: Swinging Sound Control Hollow Metal Doors and Frames</w:t>
      </w:r>
      <w:r w:rsidR="00550D96">
        <w:t>.</w:t>
      </w:r>
    </w:p>
    <w:p w14:paraId="054C95F4" w14:textId="414BBBC6" w:rsidR="00832498" w:rsidRPr="00832498" w:rsidRDefault="00832498" w:rsidP="00E02746">
      <w:pPr>
        <w:pStyle w:val="List"/>
        <w:numPr>
          <w:ilvl w:val="0"/>
          <w:numId w:val="19"/>
        </w:numPr>
      </w:pPr>
      <w:r w:rsidRPr="00832498">
        <w:t>HMMA 840: Installation and Storage of Hollow Metal Doors and Frames</w:t>
      </w:r>
      <w:r w:rsidR="00550D96">
        <w:t>.</w:t>
      </w:r>
    </w:p>
    <w:p w14:paraId="14E2E996" w14:textId="443A228F" w:rsidR="00832498" w:rsidRPr="00832498" w:rsidRDefault="00832498" w:rsidP="00E02746">
      <w:pPr>
        <w:pStyle w:val="List"/>
        <w:numPr>
          <w:ilvl w:val="0"/>
          <w:numId w:val="19"/>
        </w:numPr>
      </w:pPr>
      <w:r w:rsidRPr="00832498">
        <w:lastRenderedPageBreak/>
        <w:t>ASTM E90: Standard Test Method for Laboratory Measurement of Airborne Sound Transmission Loss in Building Partitions.</w:t>
      </w:r>
    </w:p>
    <w:p w14:paraId="110B0A8B" w14:textId="29B160FF" w:rsidR="00832498" w:rsidRPr="00832498" w:rsidRDefault="00832498" w:rsidP="00E02746">
      <w:pPr>
        <w:pStyle w:val="List"/>
        <w:numPr>
          <w:ilvl w:val="0"/>
          <w:numId w:val="19"/>
        </w:numPr>
      </w:pPr>
      <w:r w:rsidRPr="00832498">
        <w:t>ASTM E336: Standard Test Method for Measurement of Airborne Sound Insulation in Buildings.</w:t>
      </w:r>
    </w:p>
    <w:p w14:paraId="6F2C42C3" w14:textId="6C3B7D88" w:rsidR="00832498" w:rsidRPr="00832498" w:rsidRDefault="00832498" w:rsidP="00E02746">
      <w:pPr>
        <w:pStyle w:val="List"/>
        <w:numPr>
          <w:ilvl w:val="0"/>
          <w:numId w:val="19"/>
        </w:numPr>
      </w:pPr>
      <w:r w:rsidRPr="00832498">
        <w:t>ASTM E413: Classification for Determination of Sound Transmission Class</w:t>
      </w:r>
      <w:r w:rsidR="00550D96">
        <w:t>.</w:t>
      </w:r>
    </w:p>
    <w:p w14:paraId="1B539AB1" w14:textId="6FF0424C" w:rsidR="00832498" w:rsidRPr="00832498" w:rsidRDefault="00832498" w:rsidP="00E02746">
      <w:pPr>
        <w:pStyle w:val="List"/>
        <w:numPr>
          <w:ilvl w:val="0"/>
          <w:numId w:val="19"/>
        </w:numPr>
      </w:pPr>
      <w:r w:rsidRPr="00832498">
        <w:t>UL10C: Positive Pressure Fire Tests of Door Assemblies.</w:t>
      </w:r>
    </w:p>
    <w:p w14:paraId="729F774B" w14:textId="50D09045" w:rsidR="00832498" w:rsidRPr="00832498" w:rsidRDefault="00832498" w:rsidP="00E02746">
      <w:pPr>
        <w:pStyle w:val="List"/>
        <w:numPr>
          <w:ilvl w:val="0"/>
          <w:numId w:val="19"/>
        </w:numPr>
      </w:pPr>
      <w:r w:rsidRPr="00832498">
        <w:t>NFPA 80: Standard for Fire Doors and Fire Windows</w:t>
      </w:r>
      <w:r w:rsidR="00550D96">
        <w:t>.</w:t>
      </w:r>
    </w:p>
    <w:p w14:paraId="3207D252" w14:textId="0E4B1CE0" w:rsidR="006D1A04" w:rsidRPr="00832498" w:rsidRDefault="00832498" w:rsidP="00E02746">
      <w:pPr>
        <w:pStyle w:val="List"/>
        <w:numPr>
          <w:ilvl w:val="0"/>
          <w:numId w:val="19"/>
        </w:numPr>
      </w:pPr>
      <w:r w:rsidRPr="00832498">
        <w:t>HMMA 840: Installation and Storage of Hollow Metal Doors and Frames</w:t>
      </w:r>
      <w:r w:rsidR="006D1A04" w:rsidRPr="00832498">
        <w:t>.</w:t>
      </w:r>
    </w:p>
    <w:p w14:paraId="4E0A318C" w14:textId="3AA6A7BA" w:rsidR="00832498" w:rsidRDefault="00832498" w:rsidP="00832498">
      <w:pPr>
        <w:pStyle w:val="Heading2"/>
      </w:pPr>
      <w:r>
        <w:t>1.0</w:t>
      </w:r>
      <w:r>
        <w:t>5</w:t>
      </w:r>
      <w:r>
        <w:tab/>
      </w:r>
      <w:r>
        <w:t>SUBMITTALS</w:t>
      </w:r>
    </w:p>
    <w:p w14:paraId="1AFDCA51" w14:textId="77777777" w:rsidR="00832498" w:rsidRDefault="00832498" w:rsidP="00832498">
      <w:pPr>
        <w:pStyle w:val="List"/>
        <w:numPr>
          <w:ilvl w:val="0"/>
          <w:numId w:val="37"/>
        </w:numPr>
      </w:pPr>
      <w:r w:rsidRPr="00832498">
        <w:t>Shop Drawings: Submit a schedule of items to be provided under this Section along with shop drawings in sufficient detail to show fabrication, installation, anchorage and interface of the work of this section with the work of adjacent trades.</w:t>
      </w:r>
    </w:p>
    <w:p w14:paraId="7248DA36" w14:textId="77777777" w:rsidR="00832498" w:rsidRDefault="00832498" w:rsidP="00832498">
      <w:pPr>
        <w:pStyle w:val="List"/>
        <w:numPr>
          <w:ilvl w:val="0"/>
          <w:numId w:val="37"/>
        </w:numPr>
      </w:pPr>
      <w:r w:rsidRPr="00832498">
        <w:t>Certification: Provide certification that the door construction utilized has been tested at an independent laboratory in accordance with ASTM E90, and that the STC rating determined in accordance with ASTM E413, is not less than that specified in Part 2 of this Section. The laboratory referenced in the certification must be qualified under the National Voluntary Accreditation Program (NVLAP) of the U.S. Bureau of Standards. Certification must reference laboratory name, test report number, and date of test; substitution of test data not in accordance with ASTM E90 and E413 will not be acceptable.</w:t>
      </w:r>
    </w:p>
    <w:p w14:paraId="3C1C57D2" w14:textId="77777777" w:rsidR="00832498" w:rsidRDefault="00832498" w:rsidP="00832498">
      <w:pPr>
        <w:pStyle w:val="List"/>
        <w:numPr>
          <w:ilvl w:val="0"/>
          <w:numId w:val="37"/>
        </w:numPr>
      </w:pPr>
      <w:r w:rsidRPr="00832498">
        <w:t>Secondary Requirements:</w:t>
      </w:r>
    </w:p>
    <w:p w14:paraId="7E73ED18" w14:textId="77777777" w:rsidR="00832498" w:rsidRDefault="00832498" w:rsidP="00832498">
      <w:pPr>
        <w:pStyle w:val="List2"/>
      </w:pPr>
      <w:r w:rsidRPr="00832498">
        <w:t>Fire Resistance: If required, certify that assemblies have been tested in accordance with Standard for Safety UL10C for positive pressure requirements of labeled fire doors and frames, and meet the applicable requirements of NFPA 80.</w:t>
      </w:r>
    </w:p>
    <w:p w14:paraId="33DB4CB5" w14:textId="77777777" w:rsidR="00832498" w:rsidRDefault="00832498" w:rsidP="00832498">
      <w:pPr>
        <w:pStyle w:val="List2"/>
      </w:pPr>
      <w:r w:rsidRPr="00832498">
        <w:t>Seismic Stability: If required, submit calculations showing ability of door system to withstand pertinent seismic forces.</w:t>
      </w:r>
    </w:p>
    <w:p w14:paraId="58A065C6" w14:textId="77777777" w:rsidR="00832498" w:rsidRDefault="00832498" w:rsidP="00832498">
      <w:pPr>
        <w:pStyle w:val="List2"/>
      </w:pPr>
      <w:r w:rsidRPr="00832498">
        <w:t>Bullet Resistance: If required, certify that assemblies have been tested in accordance with Standard for Safety UL752 for the specified bullet resistance level required.</w:t>
      </w:r>
    </w:p>
    <w:p w14:paraId="3D871518" w14:textId="77777777" w:rsidR="00832498" w:rsidRDefault="00832498" w:rsidP="00832498">
      <w:pPr>
        <w:pStyle w:val="List2"/>
      </w:pPr>
      <w:r w:rsidRPr="00832498">
        <w:t>Blast/Pressure Resistance: If required, certify by test reports or design calculations that assemblies meet the seating and/or unseating pressure requirements for the project.</w:t>
      </w:r>
    </w:p>
    <w:p w14:paraId="69888C6A" w14:textId="77777777" w:rsidR="00832498" w:rsidRDefault="00832498" w:rsidP="00832498">
      <w:pPr>
        <w:pStyle w:val="List"/>
        <w:numPr>
          <w:ilvl w:val="0"/>
          <w:numId w:val="37"/>
        </w:numPr>
      </w:pPr>
      <w:r w:rsidRPr="00832498">
        <w:t>Installation Instructions: Provide recommended installation procedures which, upon approval by the architect, will become the basis for acceptance or rejection of the actual procedures used for installation</w:t>
      </w:r>
      <w:r>
        <w:t>.</w:t>
      </w:r>
    </w:p>
    <w:p w14:paraId="34119B5A" w14:textId="51489BA9" w:rsidR="00832498" w:rsidRPr="00832498" w:rsidRDefault="00832498" w:rsidP="00832498">
      <w:pPr>
        <w:pStyle w:val="List"/>
        <w:numPr>
          <w:ilvl w:val="0"/>
          <w:numId w:val="37"/>
        </w:numPr>
      </w:pPr>
      <w:r w:rsidRPr="00832498">
        <w:t>Warranty: Upon completion of the work of this Section, provide the Architect with two (2) copies of the manufacturer’s standard written five (5) year warranty</w:t>
      </w:r>
    </w:p>
    <w:p w14:paraId="5387035C" w14:textId="3108C49D" w:rsidR="00273A04" w:rsidRDefault="00273A04" w:rsidP="00273A04">
      <w:pPr>
        <w:pStyle w:val="Heading2"/>
      </w:pPr>
      <w:r>
        <w:lastRenderedPageBreak/>
        <w:t>1.06</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5BB01E5C" w:rsidR="006D1A04" w:rsidRPr="00E03266" w:rsidRDefault="006D1A04" w:rsidP="00E02746">
      <w:pPr>
        <w:pStyle w:val="Heading2"/>
      </w:pPr>
      <w:r w:rsidRPr="00E03266">
        <w:t>2.01</w:t>
      </w:r>
      <w:r w:rsidRPr="00E03266">
        <w:tab/>
      </w:r>
      <w:r w:rsidR="00832498">
        <w:t>DESIGN</w:t>
      </w:r>
    </w:p>
    <w:p w14:paraId="26ADE7C3" w14:textId="77777777" w:rsidR="00832498" w:rsidRDefault="00832498" w:rsidP="00832498">
      <w:pPr>
        <w:pStyle w:val="List"/>
        <w:numPr>
          <w:ilvl w:val="0"/>
          <w:numId w:val="38"/>
        </w:numPr>
      </w:pPr>
      <w:r w:rsidRPr="00832498">
        <w:t>Design Basis &amp; Type: Sound Retardant Metal Swinging Door System designs are based on those manufactured by Overly Door Company, Greensburg, PA 15601. Tel 800-979-7300, Fax 724-830-2871</w:t>
      </w:r>
    </w:p>
    <w:p w14:paraId="2C7AF58F" w14:textId="3D94DF52" w:rsidR="00832498" w:rsidRDefault="00832498" w:rsidP="00832498">
      <w:pPr>
        <w:pStyle w:val="List"/>
        <w:numPr>
          <w:ilvl w:val="0"/>
          <w:numId w:val="38"/>
        </w:numPr>
      </w:pPr>
      <w:r w:rsidRPr="00832498">
        <w:t xml:space="preserve">Performance: Sound Retardant Metal Swinging Door System to be Overly Model No. </w:t>
      </w:r>
      <w:r w:rsidR="00284F59">
        <w:br/>
      </w:r>
      <w:r w:rsidR="00284F59" w:rsidRPr="00284F59">
        <w:rPr>
          <w:color w:val="D02C2F"/>
        </w:rPr>
        <w:t>[</w:t>
      </w:r>
      <w:r w:rsidR="00284F59">
        <w:rPr>
          <w:color w:val="D02C2F"/>
        </w:rPr>
        <w:t xml:space="preserve"> </w:t>
      </w:r>
      <w:proofErr w:type="gramStart"/>
      <w:r w:rsidR="00284F59" w:rsidRPr="00284F59">
        <w:rPr>
          <w:color w:val="D02C2F"/>
        </w:rPr>
        <w:t xml:space="preserve">  ]</w:t>
      </w:r>
      <w:proofErr w:type="gramEnd"/>
      <w:r w:rsidRPr="00832498">
        <w:t xml:space="preserve"> or equal with STC rating of </w:t>
      </w:r>
      <w:r w:rsidR="00284F59" w:rsidRPr="00284F59">
        <w:rPr>
          <w:color w:val="D02C2F"/>
        </w:rPr>
        <w:t>[</w:t>
      </w:r>
      <w:r w:rsidR="00284F59">
        <w:rPr>
          <w:color w:val="D02C2F"/>
        </w:rPr>
        <w:t xml:space="preserve"> </w:t>
      </w:r>
      <w:proofErr w:type="gramStart"/>
      <w:r w:rsidR="00284F59" w:rsidRPr="00284F59">
        <w:rPr>
          <w:color w:val="D02C2F"/>
        </w:rPr>
        <w:t xml:space="preserve"> </w:t>
      </w:r>
      <w:r w:rsidRPr="00284F59">
        <w:rPr>
          <w:color w:val="D02C2F"/>
        </w:rPr>
        <w:t xml:space="preserve"> </w:t>
      </w:r>
      <w:r w:rsidR="00284F59" w:rsidRPr="00284F59">
        <w:rPr>
          <w:color w:val="D02C2F"/>
        </w:rPr>
        <w:t>]</w:t>
      </w:r>
      <w:proofErr w:type="gramEnd"/>
      <w:r w:rsidRPr="00832498">
        <w:t xml:space="preserve"> when tested as an operable system in accordance with ASTM E90 and ASTM E413.</w:t>
      </w:r>
    </w:p>
    <w:p w14:paraId="28E51EBC" w14:textId="238E7DC0" w:rsidR="00CF291F" w:rsidRDefault="00832498" w:rsidP="00832498">
      <w:pPr>
        <w:pStyle w:val="List"/>
        <w:numPr>
          <w:ilvl w:val="0"/>
          <w:numId w:val="38"/>
        </w:numPr>
      </w:pPr>
      <w:r w:rsidRPr="00832498">
        <w:t>Components: Assemblies to be complete with metal frame, door(s), sealing system (based on model specified), and Cam-Lift hinges (when required for model specified). If vision lights are specified for doors, metal loose stops (type based on model specified), glass and glazing shipped loose to be field installed</w:t>
      </w:r>
      <w:r w:rsidR="00CF291F" w:rsidRPr="00E03266">
        <w:t>.</w:t>
      </w:r>
    </w:p>
    <w:p w14:paraId="2C993D9C" w14:textId="7F62672C" w:rsidR="00550D96" w:rsidRPr="00E03266" w:rsidRDefault="00550D96" w:rsidP="00550D96">
      <w:pPr>
        <w:pStyle w:val="Heading2"/>
      </w:pPr>
      <w:r w:rsidRPr="00E03266">
        <w:t>2.01</w:t>
      </w:r>
      <w:r w:rsidRPr="00E03266">
        <w:tab/>
      </w:r>
      <w:r>
        <w:t>FABRICATION</w:t>
      </w:r>
    </w:p>
    <w:p w14:paraId="33F4C905" w14:textId="77777777" w:rsidR="00550D96" w:rsidRDefault="00550D96" w:rsidP="00550D96">
      <w:pPr>
        <w:pStyle w:val="List"/>
        <w:numPr>
          <w:ilvl w:val="0"/>
          <w:numId w:val="39"/>
        </w:numPr>
      </w:pPr>
      <w:r w:rsidRPr="00550D96">
        <w:t>Materials: Sound Retardant Metal Swinging Doors and Frames to be constructed from formed sheet steel or structural shapes and bars. Sheet steel shall be commercial quality, level, cold rolled steel conforming to ASTM A366 or hot rolled, pickled and oiled steel conforming to ASTM A1011. Steel shapes shall comply with ASTM A36 and steel bars with ASTM A108, Grade 1018. Exterior units shall be fabricated from Galvannealed material conforming to ASTM A653 (A60) with a coating weight of not less than 0.60 ounces per square foot.</w:t>
      </w:r>
    </w:p>
    <w:p w14:paraId="0FE0E497" w14:textId="4A477F8B" w:rsidR="00550D96" w:rsidRDefault="00550D96" w:rsidP="00550D96">
      <w:pPr>
        <w:pStyle w:val="List"/>
        <w:numPr>
          <w:ilvl w:val="0"/>
          <w:numId w:val="39"/>
        </w:numPr>
      </w:pPr>
      <w:r w:rsidRPr="00550D96">
        <w:t xml:space="preserve">Door Design: Sound Retardant Metal Swinging Doors shall be a </w:t>
      </w:r>
      <w:r w:rsidRPr="00550D96">
        <w:rPr>
          <w:color w:val="D02C2F"/>
        </w:rPr>
        <w:t>[1-3/4</w:t>
      </w:r>
      <w:r>
        <w:rPr>
          <w:color w:val="D02C2F"/>
        </w:rPr>
        <w:t>"</w:t>
      </w:r>
      <w:r w:rsidRPr="00550D96">
        <w:rPr>
          <w:color w:val="D02C2F"/>
        </w:rPr>
        <w:t>] [2- 3/4</w:t>
      </w:r>
      <w:r>
        <w:rPr>
          <w:color w:val="D02C2F"/>
        </w:rPr>
        <w:t>"</w:t>
      </w:r>
      <w:r w:rsidRPr="00550D96">
        <w:rPr>
          <w:color w:val="D02C2F"/>
        </w:rPr>
        <w:t>] [3</w:t>
      </w:r>
      <w:r>
        <w:rPr>
          <w:color w:val="D02C2F"/>
        </w:rPr>
        <w:t>"</w:t>
      </w:r>
      <w:r w:rsidRPr="00550D96">
        <w:rPr>
          <w:color w:val="D02C2F"/>
        </w:rPr>
        <w:t xml:space="preserve">] </w:t>
      </w:r>
      <w:r w:rsidRPr="00550D96">
        <w:t xml:space="preserve">nominal minimum thickness construction with sizes as indicated on Architect approved shop drawings. No visible seams shall be permitted on door faces. Face gauges, internal sound retardant core and perimeter door edge construction to be manufacturer’s standard for the specified model. No lead or asbestos shall be permitted in door construction to achieve STC performance. </w:t>
      </w:r>
    </w:p>
    <w:p w14:paraId="5661BA15" w14:textId="77777777" w:rsidR="00550D96" w:rsidRDefault="00550D96" w:rsidP="00550D96">
      <w:pPr>
        <w:pStyle w:val="List"/>
        <w:numPr>
          <w:ilvl w:val="0"/>
          <w:numId w:val="39"/>
        </w:numPr>
      </w:pPr>
      <w:r w:rsidRPr="00550D96">
        <w:t xml:space="preserve">Frame Design: Sound Retardant Metal Frames shall be </w:t>
      </w:r>
      <w:proofErr w:type="gramStart"/>
      <w:r w:rsidRPr="00550D96">
        <w:t>14 gauge</w:t>
      </w:r>
      <w:proofErr w:type="gramEnd"/>
      <w:r w:rsidRPr="00550D96">
        <w:t xml:space="preserve"> minimum welded units with integral trim and shipped with temporary spreader. Knock</w:t>
      </w:r>
      <w:r>
        <w:t>-</w:t>
      </w:r>
      <w:r w:rsidRPr="00550D96">
        <w:t>down frames are not acceptable, unless sizes of frames exceed shipping limitations. After installation, field splices required because of shipping limitations must be field welded by certified welders per manufacturer’s instructions and in accordance with AWS D1.1/D1.3.</w:t>
      </w:r>
    </w:p>
    <w:p w14:paraId="42420570" w14:textId="77777777" w:rsidR="00550D96" w:rsidRDefault="00550D96" w:rsidP="00550D96">
      <w:pPr>
        <w:pStyle w:val="List"/>
        <w:numPr>
          <w:ilvl w:val="0"/>
          <w:numId w:val="39"/>
        </w:numPr>
      </w:pPr>
      <w:r w:rsidRPr="00550D96">
        <w:lastRenderedPageBreak/>
        <w:t>Cam Lift Hinges: When required to achieve STC, manufacturer to furnish laboratory test data certifying hinges have been cycled a minimum of 1,000,000 while supporting a minimum door weight of 350 pounds.</w:t>
      </w:r>
    </w:p>
    <w:p w14:paraId="582429B3" w14:textId="77777777" w:rsidR="00550D96" w:rsidRDefault="00550D96" w:rsidP="00550D96">
      <w:pPr>
        <w:pStyle w:val="List"/>
        <w:numPr>
          <w:ilvl w:val="0"/>
          <w:numId w:val="39"/>
        </w:numPr>
      </w:pPr>
      <w:r w:rsidRPr="00550D96">
        <w:t>Hardware Reinforcements: Factory mortise, reinforce, drill and tap and doors and frames for all mortise hardware as required by hardware manufacturer’s template. Provide necessary reinforcement plates as required for surface mounted hardware; all drilling and tapping to be done in field by installer. Provide dust cover boxes on all frame mortises.</w:t>
      </w:r>
    </w:p>
    <w:p w14:paraId="42BDB5EA" w14:textId="77777777" w:rsidR="00550D96" w:rsidRDefault="00550D96" w:rsidP="00550D96">
      <w:pPr>
        <w:pStyle w:val="List"/>
        <w:numPr>
          <w:ilvl w:val="0"/>
          <w:numId w:val="39"/>
        </w:numPr>
      </w:pPr>
      <w:r w:rsidRPr="00550D96">
        <w:t>Anchors: Provide suitable anchors to properly install frames in partition types shown on Architects drawings.</w:t>
      </w:r>
    </w:p>
    <w:p w14:paraId="4DA0CB04" w14:textId="304E3115" w:rsidR="00550D96" w:rsidRPr="00E03266" w:rsidRDefault="00550D96" w:rsidP="00550D96">
      <w:pPr>
        <w:pStyle w:val="List"/>
        <w:numPr>
          <w:ilvl w:val="0"/>
          <w:numId w:val="39"/>
        </w:numPr>
      </w:pPr>
      <w:r w:rsidRPr="00550D96">
        <w:t>Painting &amp; Cleaning: After fabrication of frames, all tool marks and surface imperfections shall be removed and exposed faces of all welded joints dressed smooth. Chemically treat all surfaces to insure maximum paint adhesion and coat with a water-based rust-inhibitive primer</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0ADF8603" w:rsidR="006D1A04" w:rsidRPr="00E03266" w:rsidRDefault="006D1A04" w:rsidP="009155AE">
      <w:pPr>
        <w:pStyle w:val="Heading2"/>
      </w:pPr>
      <w:r w:rsidRPr="00E03266">
        <w:t>3.01</w:t>
      </w:r>
      <w:r w:rsidR="009155AE" w:rsidRPr="00E03266">
        <w:tab/>
      </w:r>
      <w:r w:rsidR="00E57D59" w:rsidRPr="00E57D59">
        <w:t>SITE STORAGE &amp; PROTECTION OF MATERIALS</w:t>
      </w:r>
    </w:p>
    <w:p w14:paraId="76AA43B2" w14:textId="77777777" w:rsidR="00E57D59" w:rsidRDefault="00E57D59" w:rsidP="00E57D59">
      <w:pPr>
        <w:pStyle w:val="List"/>
        <w:numPr>
          <w:ilvl w:val="0"/>
          <w:numId w:val="40"/>
        </w:numPr>
      </w:pPr>
      <w:r w:rsidRPr="00E57D59">
        <w:t xml:space="preserve">Receipt: Upon receipt of product, all materials shall be thoroughly </w:t>
      </w:r>
      <w:proofErr w:type="gramStart"/>
      <w:r w:rsidRPr="00E57D59">
        <w:t>inspected</w:t>
      </w:r>
      <w:proofErr w:type="gramEnd"/>
      <w:r w:rsidRPr="00E57D59">
        <w:t xml:space="preserve"> and all discrepancies, deficiencies and/or damages shall be immediately reported to the supplier in writing.</w:t>
      </w:r>
    </w:p>
    <w:p w14:paraId="266E38E3" w14:textId="668AD214" w:rsidR="006D1A04" w:rsidRPr="00E03266" w:rsidRDefault="00E57D59" w:rsidP="00E57D59">
      <w:pPr>
        <w:pStyle w:val="List"/>
        <w:numPr>
          <w:ilvl w:val="0"/>
          <w:numId w:val="40"/>
        </w:numPr>
      </w:pPr>
      <w:r w:rsidRPr="00E57D59">
        <w:t>Storage: Store all materials on planks or dunnage in a dry location in a vertical position, spaced by blocking to permit air circulation between units. Cover all material or store in a controlled area to protect from damage</w:t>
      </w:r>
      <w:r w:rsidR="006D1A04" w:rsidRPr="00E03266">
        <w:t>.</w:t>
      </w:r>
    </w:p>
    <w:p w14:paraId="6D892525" w14:textId="6BD5E802" w:rsidR="006D1A04" w:rsidRPr="00E03266" w:rsidRDefault="00E57D59" w:rsidP="00E02746">
      <w:pPr>
        <w:pStyle w:val="Heading2"/>
        <w:numPr>
          <w:ilvl w:val="1"/>
          <w:numId w:val="22"/>
        </w:numPr>
      </w:pPr>
      <w:r>
        <w:t>INSTALLATION</w:t>
      </w:r>
    </w:p>
    <w:p w14:paraId="33D3BCEC" w14:textId="77777777" w:rsidR="00E57D59" w:rsidRDefault="00E57D59" w:rsidP="00E57D59">
      <w:pPr>
        <w:pStyle w:val="List"/>
        <w:numPr>
          <w:ilvl w:val="0"/>
          <w:numId w:val="41"/>
        </w:numPr>
      </w:pPr>
      <w:r w:rsidRPr="00E57D59">
        <w:t>Prior to installation, secure the services of a qualified representative of the manufacturer to visit the job site and instruct the contractor’s personnel in proper installation and adjustment of the assemblies or secure services of manufacturer’s factory trained and authorized installer to perform installation of assemblies.</w:t>
      </w:r>
    </w:p>
    <w:p w14:paraId="07B62CFA" w14:textId="77777777" w:rsidR="00E57D59" w:rsidRDefault="00E57D59" w:rsidP="00E02746">
      <w:pPr>
        <w:pStyle w:val="List"/>
      </w:pPr>
      <w:r w:rsidRPr="00E57D59">
        <w:t>Install work of this Section in strict accordance with approved shop drawings and manufacturer’s recommended installation instructions. Where installations require field welding, all work must be performed by certified welders in accordance with AWS D1.1/D1.3.</w:t>
      </w:r>
    </w:p>
    <w:p w14:paraId="0358C8C6" w14:textId="05221617" w:rsidR="006D1A04" w:rsidRPr="00E03266" w:rsidRDefault="00E57D59" w:rsidP="00E02746">
      <w:pPr>
        <w:pStyle w:val="List"/>
      </w:pPr>
      <w:r w:rsidRPr="00E57D59">
        <w:t>Upon installation, secure the services of a qualified representative of the manufacturer to visit the jobsite and inspect the complete installation of the door and frame assemblies, test all components thru a minimum of ten (10)</w:t>
      </w:r>
      <w:r>
        <w:t xml:space="preserve"> </w:t>
      </w:r>
      <w:r w:rsidRPr="00E57D59">
        <w:t>cycles of operation and direct installer in correcting any non-conforming items found</w:t>
      </w:r>
      <w:r w:rsidR="006D1A04" w:rsidRPr="00E03266">
        <w:t>.</w:t>
      </w:r>
    </w:p>
    <w:p w14:paraId="4123CEF4" w14:textId="4519EC5E" w:rsidR="006D1A04" w:rsidRPr="00E03266" w:rsidRDefault="006D1A04" w:rsidP="00B72D88">
      <w:pPr>
        <w:pStyle w:val="Heading2"/>
      </w:pPr>
      <w:r w:rsidRPr="00E03266">
        <w:lastRenderedPageBreak/>
        <w:t>3.03</w:t>
      </w:r>
      <w:r w:rsidRPr="00E03266">
        <w:tab/>
      </w:r>
      <w:r w:rsidR="00B72D88">
        <w:t>FIELD TESTING</w:t>
      </w:r>
    </w:p>
    <w:p w14:paraId="15C74175" w14:textId="4E323B8C" w:rsidR="006D1A04" w:rsidRPr="00E03266" w:rsidRDefault="00B72D88" w:rsidP="00E02746">
      <w:pPr>
        <w:pStyle w:val="List"/>
        <w:numPr>
          <w:ilvl w:val="0"/>
          <w:numId w:val="25"/>
        </w:numPr>
      </w:pPr>
      <w:r w:rsidRPr="00B72D88">
        <w:t>Secure the services of a qualified Independent Testing agency to test door and frame installations selected by Owner/Architect in accordance with ASTM E336. Installed product shall perform no less than five (5) [FSTC] [NIC] rating points below the specified laboratory STC rating. Any installations which fail to meet these criteria shall be examined, re-worked and re-tested until compliance is obtained</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2"/>
      <w:headerReference w:type="default" r:id="rId13"/>
      <w:footerReference w:type="even" r:id="rId14"/>
      <w:footerReference w:type="default" r:id="rId15"/>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9C704" w14:textId="77777777" w:rsidR="007B6857" w:rsidRDefault="007B6857">
      <w:r>
        <w:separator/>
      </w:r>
    </w:p>
  </w:endnote>
  <w:endnote w:type="continuationSeparator" w:id="0">
    <w:p w14:paraId="5E7664B2" w14:textId="77777777" w:rsidR="007B6857" w:rsidRDefault="007B6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90FF" w14:textId="77777777" w:rsidR="007B6857" w:rsidRDefault="007B6857">
      <w:r>
        <w:separator/>
      </w:r>
    </w:p>
  </w:footnote>
  <w:footnote w:type="continuationSeparator" w:id="0">
    <w:p w14:paraId="2F6EE742" w14:textId="77777777" w:rsidR="007B6857" w:rsidRDefault="007B6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0C9088AD"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CF5CF0">
      <w:t>OUND RETARDANT SWINGING METAL DOOR ASSEMBLIES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62C817DF"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00CF5CF0">
      <w:t>SOUND RETARDANT SWINGING METAL DOOR ASSEMBLIES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0"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1"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3"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4"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2"/>
  </w:num>
  <w:num w:numId="2" w16cid:durableId="781652078">
    <w:abstractNumId w:val="3"/>
  </w:num>
  <w:num w:numId="3" w16cid:durableId="1993361918">
    <w:abstractNumId w:val="9"/>
  </w:num>
  <w:num w:numId="4" w16cid:durableId="1393188487">
    <w:abstractNumId w:val="10"/>
  </w:num>
  <w:num w:numId="5" w16cid:durableId="992874826">
    <w:abstractNumId w:val="13"/>
  </w:num>
  <w:num w:numId="6" w16cid:durableId="1743916407">
    <w:abstractNumId w:val="11"/>
  </w:num>
  <w:num w:numId="7" w16cid:durableId="985205957">
    <w:abstractNumId w:val="5"/>
  </w:num>
  <w:num w:numId="8" w16cid:durableId="465200742">
    <w:abstractNumId w:val="15"/>
  </w:num>
  <w:num w:numId="9" w16cid:durableId="887496665">
    <w:abstractNumId w:val="0"/>
  </w:num>
  <w:num w:numId="10" w16cid:durableId="131484572">
    <w:abstractNumId w:val="6"/>
  </w:num>
  <w:num w:numId="11" w16cid:durableId="1816869370">
    <w:abstractNumId w:val="18"/>
  </w:num>
  <w:num w:numId="12" w16cid:durableId="496768057">
    <w:abstractNumId w:val="19"/>
  </w:num>
  <w:num w:numId="13" w16cid:durableId="766734485">
    <w:abstractNumId w:val="18"/>
    <w:lvlOverride w:ilvl="0">
      <w:startOverride w:val="1"/>
    </w:lvlOverride>
  </w:num>
  <w:num w:numId="14" w16cid:durableId="1644307194">
    <w:abstractNumId w:val="4"/>
  </w:num>
  <w:num w:numId="15" w16cid:durableId="1096822853">
    <w:abstractNumId w:val="2"/>
  </w:num>
  <w:num w:numId="16" w16cid:durableId="2062249491">
    <w:abstractNumId w:val="16"/>
  </w:num>
  <w:num w:numId="17" w16cid:durableId="353269204">
    <w:abstractNumId w:val="18"/>
    <w:lvlOverride w:ilvl="0">
      <w:startOverride w:val="1"/>
    </w:lvlOverride>
  </w:num>
  <w:num w:numId="18" w16cid:durableId="93748116">
    <w:abstractNumId w:val="18"/>
    <w:lvlOverride w:ilvl="0">
      <w:startOverride w:val="1"/>
    </w:lvlOverride>
  </w:num>
  <w:num w:numId="19" w16cid:durableId="1122697278">
    <w:abstractNumId w:val="18"/>
    <w:lvlOverride w:ilvl="0">
      <w:startOverride w:val="1"/>
    </w:lvlOverride>
  </w:num>
  <w:num w:numId="20" w16cid:durableId="1657416820">
    <w:abstractNumId w:val="18"/>
    <w:lvlOverride w:ilvl="0">
      <w:startOverride w:val="1"/>
    </w:lvlOverride>
  </w:num>
  <w:num w:numId="21" w16cid:durableId="308246389">
    <w:abstractNumId w:val="18"/>
    <w:lvlOverride w:ilvl="0">
      <w:startOverride w:val="1"/>
    </w:lvlOverride>
  </w:num>
  <w:num w:numId="22" w16cid:durableId="900873069">
    <w:abstractNumId w:val="14"/>
  </w:num>
  <w:num w:numId="23" w16cid:durableId="158348169">
    <w:abstractNumId w:val="18"/>
    <w:lvlOverride w:ilvl="0">
      <w:startOverride w:val="1"/>
    </w:lvlOverride>
  </w:num>
  <w:num w:numId="24" w16cid:durableId="1355576085">
    <w:abstractNumId w:val="18"/>
    <w:lvlOverride w:ilvl="0">
      <w:startOverride w:val="1"/>
    </w:lvlOverride>
  </w:num>
  <w:num w:numId="25" w16cid:durableId="1863128860">
    <w:abstractNumId w:val="18"/>
    <w:lvlOverride w:ilvl="0">
      <w:startOverride w:val="1"/>
    </w:lvlOverride>
  </w:num>
  <w:num w:numId="26" w16cid:durableId="1657415125">
    <w:abstractNumId w:val="18"/>
    <w:lvlOverride w:ilvl="0">
      <w:startOverride w:val="1"/>
    </w:lvlOverride>
  </w:num>
  <w:num w:numId="27" w16cid:durableId="1041589842">
    <w:abstractNumId w:val="18"/>
    <w:lvlOverride w:ilvl="0">
      <w:startOverride w:val="1"/>
    </w:lvlOverride>
  </w:num>
  <w:num w:numId="28" w16cid:durableId="415976243">
    <w:abstractNumId w:val="18"/>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8"/>
  </w:num>
  <w:num w:numId="32" w16cid:durableId="506821634">
    <w:abstractNumId w:val="1"/>
  </w:num>
  <w:num w:numId="33" w16cid:durableId="2091271542">
    <w:abstractNumId w:val="8"/>
  </w:num>
  <w:num w:numId="34" w16cid:durableId="322322251">
    <w:abstractNumId w:val="17"/>
  </w:num>
  <w:num w:numId="35" w16cid:durableId="340856108">
    <w:abstractNumId w:val="7"/>
  </w:num>
  <w:num w:numId="36" w16cid:durableId="1466586623">
    <w:abstractNumId w:val="18"/>
    <w:lvlOverride w:ilvl="0">
      <w:startOverride w:val="1"/>
    </w:lvlOverride>
  </w:num>
  <w:num w:numId="37" w16cid:durableId="1118717154">
    <w:abstractNumId w:val="18"/>
    <w:lvlOverride w:ilvl="0">
      <w:startOverride w:val="1"/>
    </w:lvlOverride>
  </w:num>
  <w:num w:numId="38" w16cid:durableId="836770801">
    <w:abstractNumId w:val="18"/>
    <w:lvlOverride w:ilvl="0">
      <w:startOverride w:val="1"/>
    </w:lvlOverride>
  </w:num>
  <w:num w:numId="39" w16cid:durableId="629362761">
    <w:abstractNumId w:val="18"/>
    <w:lvlOverride w:ilvl="0">
      <w:startOverride w:val="1"/>
    </w:lvlOverride>
  </w:num>
  <w:num w:numId="40" w16cid:durableId="1995916414">
    <w:abstractNumId w:val="18"/>
    <w:lvlOverride w:ilvl="0">
      <w:startOverride w:val="1"/>
    </w:lvlOverride>
  </w:num>
  <w:num w:numId="41" w16cid:durableId="53832404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602C5"/>
    <w:rsid w:val="00093F06"/>
    <w:rsid w:val="000A03F4"/>
    <w:rsid w:val="000A4EF3"/>
    <w:rsid w:val="000B201D"/>
    <w:rsid w:val="000B72F1"/>
    <w:rsid w:val="000C622D"/>
    <w:rsid w:val="00130B80"/>
    <w:rsid w:val="00151388"/>
    <w:rsid w:val="00176D54"/>
    <w:rsid w:val="001876EF"/>
    <w:rsid w:val="00193FC5"/>
    <w:rsid w:val="00233D56"/>
    <w:rsid w:val="00273A04"/>
    <w:rsid w:val="00284F59"/>
    <w:rsid w:val="00286DE3"/>
    <w:rsid w:val="002C1FC7"/>
    <w:rsid w:val="002C5038"/>
    <w:rsid w:val="00301097"/>
    <w:rsid w:val="00307359"/>
    <w:rsid w:val="00333C6F"/>
    <w:rsid w:val="00350337"/>
    <w:rsid w:val="00387333"/>
    <w:rsid w:val="003B628D"/>
    <w:rsid w:val="003D06EC"/>
    <w:rsid w:val="00434A82"/>
    <w:rsid w:val="004614CF"/>
    <w:rsid w:val="00480F88"/>
    <w:rsid w:val="004A10EF"/>
    <w:rsid w:val="005036B5"/>
    <w:rsid w:val="005071B6"/>
    <w:rsid w:val="00511849"/>
    <w:rsid w:val="00514E2B"/>
    <w:rsid w:val="0052760A"/>
    <w:rsid w:val="00550D96"/>
    <w:rsid w:val="00576407"/>
    <w:rsid w:val="00580E12"/>
    <w:rsid w:val="005C1FDE"/>
    <w:rsid w:val="006D1A04"/>
    <w:rsid w:val="006F0CA9"/>
    <w:rsid w:val="007012C5"/>
    <w:rsid w:val="00747F22"/>
    <w:rsid w:val="007B6857"/>
    <w:rsid w:val="007C7C99"/>
    <w:rsid w:val="007D6C96"/>
    <w:rsid w:val="008025CB"/>
    <w:rsid w:val="00807FD6"/>
    <w:rsid w:val="00832498"/>
    <w:rsid w:val="0088390B"/>
    <w:rsid w:val="00887417"/>
    <w:rsid w:val="008B3B46"/>
    <w:rsid w:val="008F0F9D"/>
    <w:rsid w:val="008F1A9F"/>
    <w:rsid w:val="008F3704"/>
    <w:rsid w:val="00904A13"/>
    <w:rsid w:val="009155AE"/>
    <w:rsid w:val="00962DF8"/>
    <w:rsid w:val="009815F6"/>
    <w:rsid w:val="00991770"/>
    <w:rsid w:val="009B1690"/>
    <w:rsid w:val="009D4478"/>
    <w:rsid w:val="009F1009"/>
    <w:rsid w:val="00A11769"/>
    <w:rsid w:val="00A24E17"/>
    <w:rsid w:val="00A337D5"/>
    <w:rsid w:val="00A4401E"/>
    <w:rsid w:val="00AA217B"/>
    <w:rsid w:val="00AD300D"/>
    <w:rsid w:val="00AF6911"/>
    <w:rsid w:val="00B00673"/>
    <w:rsid w:val="00B27A5D"/>
    <w:rsid w:val="00B32AD3"/>
    <w:rsid w:val="00B4523C"/>
    <w:rsid w:val="00B527C5"/>
    <w:rsid w:val="00B56143"/>
    <w:rsid w:val="00B72D88"/>
    <w:rsid w:val="00B7372A"/>
    <w:rsid w:val="00C1123B"/>
    <w:rsid w:val="00C241AF"/>
    <w:rsid w:val="00C51E2A"/>
    <w:rsid w:val="00C63477"/>
    <w:rsid w:val="00C900B5"/>
    <w:rsid w:val="00CB14F7"/>
    <w:rsid w:val="00CE0903"/>
    <w:rsid w:val="00CF291F"/>
    <w:rsid w:val="00CF5CF0"/>
    <w:rsid w:val="00D00FF0"/>
    <w:rsid w:val="00D51C52"/>
    <w:rsid w:val="00D56A3E"/>
    <w:rsid w:val="00D93696"/>
    <w:rsid w:val="00DB3CB3"/>
    <w:rsid w:val="00DB7823"/>
    <w:rsid w:val="00DE0A2A"/>
    <w:rsid w:val="00E02746"/>
    <w:rsid w:val="00E03266"/>
    <w:rsid w:val="00E211A2"/>
    <w:rsid w:val="00E41A0F"/>
    <w:rsid w:val="00E57D59"/>
    <w:rsid w:val="00E8222D"/>
    <w:rsid w:val="00EA687C"/>
    <w:rsid w:val="00EC31CB"/>
    <w:rsid w:val="00ED0D2D"/>
    <w:rsid w:val="00EE34FA"/>
    <w:rsid w:val="00EF29F4"/>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Props1.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2.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3.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9459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27</cp:revision>
  <cp:lastPrinted>2018-10-12T14:27:00Z</cp:lastPrinted>
  <dcterms:created xsi:type="dcterms:W3CDTF">2025-10-22T13:39:00Z</dcterms:created>
  <dcterms:modified xsi:type="dcterms:W3CDTF">2026-02-18T20:28:00Z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