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14549744" w:rsidR="006D1A04" w:rsidRPr="000602C5" w:rsidRDefault="006D1A04" w:rsidP="000602C5">
      <w:pPr>
        <w:pStyle w:val="Title"/>
      </w:pPr>
      <w:r w:rsidRPr="000602C5">
        <w:t>RECOMMENDED SPECIFICATION FOR</w:t>
      </w:r>
      <w:r w:rsidR="00301C49">
        <w:t xml:space="preserve"> </w:t>
      </w:r>
      <w:r w:rsidR="009B32B5">
        <w:t>PRIVACYSHIELD</w:t>
      </w:r>
      <w:r w:rsidR="009B32B5" w:rsidRPr="009B32B5">
        <w:rPr>
          <w:vertAlign w:val="superscript"/>
        </w:rPr>
        <w:t xml:space="preserve">® </w:t>
      </w:r>
      <w:r w:rsidR="009B32B5">
        <w:t>ABBC-13</w:t>
      </w:r>
      <w:r w:rsidR="00301C49">
        <w:t>EXT</w:t>
      </w:r>
      <w:r w:rsidR="009B32B5">
        <w:t xml:space="preserve"> </w:t>
      </w:r>
      <w:r w:rsidR="00301C49">
        <w:t xml:space="preserve">EXTERIOR </w:t>
      </w:r>
      <w:r w:rsidR="009B32B5">
        <w:t>BARRIER BACKED SOUNDPROOFING BLANKETS</w:t>
      </w:r>
      <w:r w:rsidRPr="000602C5">
        <w:t xml:space="preserve"> </w:t>
      </w:r>
      <w:r w:rsidR="009B32B5">
        <w:t>(</w:t>
      </w:r>
      <w:r w:rsidR="00277517">
        <w:t>2</w:t>
      </w:r>
      <w:r w:rsidR="009B32B5">
        <w:t>" THICK)</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6E0B455B" w:rsidR="006D1A04" w:rsidRPr="00E03266" w:rsidRDefault="006D1A04" w:rsidP="009155AE">
      <w:pPr>
        <w:pStyle w:val="Heading2"/>
      </w:pPr>
      <w:r w:rsidRPr="00E03266">
        <w:t>1.01</w:t>
      </w:r>
      <w:r w:rsidRPr="00E03266">
        <w:tab/>
        <w:t>SUMMARY</w:t>
      </w:r>
    </w:p>
    <w:p w14:paraId="0C1375C1" w14:textId="77777777" w:rsidR="00E9368C" w:rsidRPr="00E9368C" w:rsidRDefault="00E9368C" w:rsidP="00E9368C">
      <w:pPr>
        <w:pStyle w:val="List"/>
      </w:pPr>
      <w:r w:rsidRPr="00E9368C">
        <w:t>This section includes the following:</w:t>
      </w:r>
    </w:p>
    <w:p w14:paraId="0D79B67F" w14:textId="732BE7F8" w:rsidR="006D1A04" w:rsidRPr="00E03266" w:rsidRDefault="00D8618B" w:rsidP="00D8618B">
      <w:pPr>
        <w:pStyle w:val="List2"/>
      </w:pPr>
      <w:r w:rsidRPr="00D8618B">
        <w:t>Exterior Grade noise control curtains (sound curtains) for permanent or long-term projects</w:t>
      </w:r>
      <w:r w:rsidR="006D1A04" w:rsidRPr="00E03266">
        <w:t>.</w:t>
      </w:r>
    </w:p>
    <w:p w14:paraId="65442EBD" w14:textId="424D0041" w:rsidR="006D1A04" w:rsidRPr="00E03266" w:rsidRDefault="006D1A04" w:rsidP="00387333">
      <w:pPr>
        <w:pStyle w:val="Heading2"/>
      </w:pPr>
      <w:r w:rsidRPr="00E03266">
        <w:t>1.02</w:t>
      </w:r>
      <w:r w:rsidRPr="00E03266">
        <w:tab/>
      </w:r>
      <w:r w:rsidR="00E9368C">
        <w:t>SUBMITTALS</w:t>
      </w:r>
    </w:p>
    <w:p w14:paraId="61B98DDA" w14:textId="77777777" w:rsidR="005102DC" w:rsidRPr="005102DC" w:rsidRDefault="005102DC" w:rsidP="005102DC">
      <w:pPr>
        <w:pStyle w:val="List"/>
      </w:pPr>
      <w:r w:rsidRPr="005102DC">
        <w:t>Shop drawings: show fabrication and installation details for acoustical panels, including grommet location.</w:t>
      </w:r>
    </w:p>
    <w:p w14:paraId="2683BDBD" w14:textId="67ACF55F" w:rsidR="005102DC" w:rsidRPr="005102DC" w:rsidRDefault="005102DC" w:rsidP="005102DC">
      <w:pPr>
        <w:pStyle w:val="List"/>
      </w:pPr>
      <w:r w:rsidRPr="005102DC">
        <w:t>Samples: Furnish 18</w:t>
      </w:r>
      <w:r>
        <w:t>"</w:t>
      </w:r>
      <w:r w:rsidRPr="005102DC">
        <w:t xml:space="preserve"> x 21</w:t>
      </w:r>
      <w:r>
        <w:t>"</w:t>
      </w:r>
      <w:r w:rsidRPr="005102DC">
        <w:t xml:space="preserve"> samples for quality and general panel construction.</w:t>
      </w:r>
    </w:p>
    <w:p w14:paraId="2339E937" w14:textId="32376553" w:rsidR="006D1A04" w:rsidRPr="00E03266" w:rsidRDefault="005102DC" w:rsidP="005102DC">
      <w:pPr>
        <w:pStyle w:val="List"/>
      </w:pPr>
      <w:r w:rsidRPr="005102DC">
        <w:t>Technical data sheets reflecting construction, panel thickness, weight, and Acoustical data</w:t>
      </w:r>
      <w:r w:rsidR="004D01C9">
        <w:t>.</w:t>
      </w:r>
      <w:r w:rsidR="00AA217B" w:rsidRPr="00E03266">
        <w:t xml:space="preserve"> </w:t>
      </w:r>
    </w:p>
    <w:p w14:paraId="4E9DD0EF" w14:textId="24DF7981" w:rsidR="006D1A04" w:rsidRPr="00E03266" w:rsidRDefault="006D1A04" w:rsidP="004614CF">
      <w:pPr>
        <w:pStyle w:val="Heading2"/>
      </w:pPr>
      <w:r w:rsidRPr="00E03266">
        <w:t>1.0</w:t>
      </w:r>
      <w:r w:rsidR="005102DC">
        <w:t>3</w:t>
      </w:r>
      <w:r w:rsidRPr="00E03266">
        <w:tab/>
        <w:t>DELIVERY, STORAGE AND HANDLING</w:t>
      </w:r>
    </w:p>
    <w:p w14:paraId="21601F3E" w14:textId="4005FB0F" w:rsidR="006D1A04" w:rsidRPr="00E03266" w:rsidRDefault="00754BFB" w:rsidP="004614CF">
      <w:pPr>
        <w:pStyle w:val="List"/>
        <w:numPr>
          <w:ilvl w:val="0"/>
          <w:numId w:val="18"/>
        </w:numPr>
      </w:pPr>
      <w:r w:rsidRPr="00754BFB">
        <w:t>Deliver in unopened skids and store in a dry place with adequate air circulation. Store materials such that they will be free from accidental damage</w:t>
      </w:r>
      <w:r w:rsidR="006D1A04" w:rsidRPr="00E03266">
        <w:t>.</w:t>
      </w:r>
    </w:p>
    <w:p w14:paraId="5387035C" w14:textId="4BDF3A8B" w:rsidR="00273A04" w:rsidRDefault="00273A04" w:rsidP="00273A04">
      <w:pPr>
        <w:pStyle w:val="Heading2"/>
      </w:pPr>
      <w:r>
        <w:t>1.0</w:t>
      </w:r>
      <w:r w:rsidR="008450D4">
        <w:t>5</w:t>
      </w:r>
      <w:r>
        <w:tab/>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t>PART 2</w:t>
      </w:r>
      <w:r w:rsidR="009155AE" w:rsidRPr="00E03266">
        <w:tab/>
      </w:r>
      <w:r w:rsidRPr="00E03266">
        <w:t>PRODUCTS</w:t>
      </w:r>
    </w:p>
    <w:p w14:paraId="0C7304DE" w14:textId="1B30618C" w:rsidR="006D1A04" w:rsidRPr="00E03266" w:rsidRDefault="006D1A04" w:rsidP="00E02746">
      <w:pPr>
        <w:pStyle w:val="Heading2"/>
      </w:pPr>
      <w:r w:rsidRPr="00E03266">
        <w:t>2.01</w:t>
      </w:r>
      <w:r w:rsidRPr="00E03266">
        <w:tab/>
      </w:r>
      <w:r w:rsidR="00754BFB">
        <w:t>SOUND CURTAINS</w:t>
      </w:r>
      <w:r w:rsidR="008450D4">
        <w:t>, GENERAL</w:t>
      </w:r>
    </w:p>
    <w:p w14:paraId="338E7471" w14:textId="33F84C2E" w:rsidR="006B7FE1" w:rsidRDefault="007E1B94" w:rsidP="00E02746">
      <w:pPr>
        <w:pStyle w:val="List"/>
        <w:numPr>
          <w:ilvl w:val="0"/>
          <w:numId w:val="20"/>
        </w:numPr>
      </w:pPr>
      <w:r w:rsidRPr="007E1B94">
        <w:t xml:space="preserve">Sound Curtains shall consist of a nominal </w:t>
      </w:r>
      <w:r w:rsidR="00E22B3F">
        <w:t>2</w:t>
      </w:r>
      <w:r>
        <w:t>"</w:t>
      </w:r>
      <w:r w:rsidRPr="007E1B94">
        <w:t xml:space="preserve"> thick quilted fiberglass sound absorber bonded to a 1 </w:t>
      </w:r>
      <w:proofErr w:type="spellStart"/>
      <w:r w:rsidRPr="007E1B94">
        <w:t>lb</w:t>
      </w:r>
      <w:proofErr w:type="spellEnd"/>
      <w:r>
        <w:t>/ft</w:t>
      </w:r>
      <w:r w:rsidRPr="007E1B94">
        <w:rPr>
          <w:vertAlign w:val="superscript"/>
        </w:rPr>
        <w:t>2</w:t>
      </w:r>
      <w:r w:rsidRPr="007E1B94">
        <w:t xml:space="preserve"> reinforced loaded vinyl noise barrier</w:t>
      </w:r>
      <w:r w:rsidR="00AA217B" w:rsidRPr="00E03266">
        <w:t>.</w:t>
      </w:r>
    </w:p>
    <w:p w14:paraId="599E9649" w14:textId="3FDF6A48" w:rsidR="00AA217B" w:rsidRPr="00E85852" w:rsidRDefault="006B7FE1" w:rsidP="00E85852">
      <w:pPr>
        <w:rPr>
          <w:rFonts w:ascii="Arial" w:hAnsi="Arial"/>
          <w:color w:val="000000" w:themeColor="text1"/>
          <w:sz w:val="24"/>
        </w:rPr>
      </w:pPr>
      <w:r>
        <w:br w:type="page"/>
      </w:r>
    </w:p>
    <w:p w14:paraId="010844F1" w14:textId="77777777" w:rsidR="00BA2E9A" w:rsidRPr="00BA2E9A" w:rsidRDefault="00BA2E9A" w:rsidP="00BA2E9A">
      <w:pPr>
        <w:pStyle w:val="List2"/>
        <w:numPr>
          <w:ilvl w:val="0"/>
          <w:numId w:val="44"/>
        </w:numPr>
        <w:ind w:left="1440"/>
      </w:pPr>
      <w:r w:rsidRPr="00BA2E9A">
        <w:lastRenderedPageBreak/>
        <w:t>Products</w:t>
      </w:r>
    </w:p>
    <w:p w14:paraId="61336732" w14:textId="660A8140" w:rsidR="00BA2E9A" w:rsidRPr="00BA2E9A" w:rsidRDefault="00BA2E9A" w:rsidP="00BA2E9A">
      <w:pPr>
        <w:pStyle w:val="List3"/>
      </w:pPr>
      <w:r w:rsidRPr="00BA2E9A">
        <w:t>Model # ABBC-13</w:t>
      </w:r>
      <w:r w:rsidR="007E1B94">
        <w:t>EXT</w:t>
      </w:r>
      <w:r w:rsidRPr="00BA2E9A">
        <w:t xml:space="preserve"> (</w:t>
      </w:r>
      <w:r w:rsidR="00E85852">
        <w:t>2</w:t>
      </w:r>
      <w:r>
        <w:t>"</w:t>
      </w:r>
      <w:r w:rsidRPr="00BA2E9A">
        <w:t xml:space="preserve"> Thick)</w:t>
      </w:r>
      <w:r w:rsidRPr="00BA2E9A">
        <w:br/>
        <w:t>Acoustical Solutions</w:t>
      </w:r>
      <w:r w:rsidRPr="00BA2E9A">
        <w:br/>
      </w:r>
      <w:r>
        <w:t>3017</w:t>
      </w:r>
      <w:r w:rsidRPr="00BA2E9A">
        <w:t xml:space="preserve"> </w:t>
      </w:r>
      <w:r>
        <w:t>Vernon</w:t>
      </w:r>
      <w:r w:rsidRPr="00BA2E9A">
        <w:t xml:space="preserve"> Road</w:t>
      </w:r>
      <w:r w:rsidRPr="00BA2E9A">
        <w:br/>
        <w:t xml:space="preserve">Richmond, VA </w:t>
      </w:r>
      <w:r>
        <w:t>23228</w:t>
      </w:r>
      <w:r w:rsidRPr="00BA2E9A">
        <w:br/>
        <w:t>PH: 800-782-5742</w:t>
      </w:r>
      <w:r w:rsidRPr="00BA2E9A">
        <w:br/>
      </w:r>
      <w:hyperlink r:id="rId12" w:history="1">
        <w:r w:rsidRPr="00BA2E9A">
          <w:rPr>
            <w:rStyle w:val="Hyperlink"/>
            <w:color w:val="004891"/>
          </w:rPr>
          <w:t>AcousticalSolutions.com</w:t>
        </w:r>
      </w:hyperlink>
      <w:r w:rsidRPr="00BA2E9A">
        <w:t xml:space="preserve"> </w:t>
      </w:r>
    </w:p>
    <w:p w14:paraId="3FA15439" w14:textId="77777777" w:rsidR="004C66C5" w:rsidRPr="004C66C5" w:rsidRDefault="004C66C5" w:rsidP="004C66C5">
      <w:pPr>
        <w:pStyle w:val="List2"/>
        <w:rPr>
          <w:spacing w:val="-2"/>
        </w:rPr>
      </w:pPr>
      <w:r w:rsidRPr="004C66C5">
        <w:rPr>
          <w:spacing w:val="-2"/>
        </w:rPr>
        <w:t xml:space="preserve">Noise Barrier: Flexible reinforced mass loaded vinyl barrier material: </w:t>
      </w:r>
    </w:p>
    <w:p w14:paraId="2B28D24B" w14:textId="77777777" w:rsidR="004C66C5" w:rsidRPr="004C66C5" w:rsidRDefault="004C66C5" w:rsidP="004C66C5">
      <w:pPr>
        <w:pStyle w:val="List3"/>
        <w:numPr>
          <w:ilvl w:val="0"/>
          <w:numId w:val="54"/>
        </w:numPr>
      </w:pPr>
      <w:r w:rsidRPr="004C66C5">
        <w:t>Shall weigh a minimum of one pound per square foot</w:t>
      </w:r>
    </w:p>
    <w:p w14:paraId="58185AF1" w14:textId="77777777" w:rsidR="004C66C5" w:rsidRPr="004C66C5" w:rsidRDefault="004C66C5" w:rsidP="004C66C5">
      <w:pPr>
        <w:pStyle w:val="List3"/>
      </w:pPr>
      <w:r w:rsidRPr="004C66C5">
        <w:t xml:space="preserve">Shall have a tensile strength of 1470 </w:t>
      </w:r>
      <w:proofErr w:type="spellStart"/>
      <w:r w:rsidRPr="004C66C5">
        <w:t>lb</w:t>
      </w:r>
      <w:proofErr w:type="spellEnd"/>
      <w:r w:rsidRPr="004C66C5">
        <w:t>/in</w:t>
      </w:r>
      <w:r w:rsidRPr="004C66C5">
        <w:rPr>
          <w:vertAlign w:val="superscript"/>
        </w:rPr>
        <w:t>2</w:t>
      </w:r>
      <w:r w:rsidRPr="004C66C5">
        <w:t xml:space="preserve"> per ASTM D 638</w:t>
      </w:r>
    </w:p>
    <w:p w14:paraId="0C0ADB19" w14:textId="3965A545" w:rsidR="00BA2E9A" w:rsidRPr="00194862" w:rsidRDefault="004C66C5" w:rsidP="004C66C5">
      <w:pPr>
        <w:pStyle w:val="List3"/>
      </w:pPr>
      <w:r w:rsidRPr="004C66C5">
        <w:t xml:space="preserve">Shall have a hardness of 85 </w:t>
      </w:r>
      <w:r w:rsidRPr="004C66C5">
        <w:rPr>
          <w:u w:val="single"/>
        </w:rPr>
        <w:t>+</w:t>
      </w:r>
      <w:r w:rsidRPr="004C66C5">
        <w:t xml:space="preserve"> 3, shore “A” per ASTM D2240</w:t>
      </w:r>
      <w:r w:rsidR="00BA2E9A" w:rsidRPr="00194862">
        <w:t>.</w:t>
      </w:r>
    </w:p>
    <w:p w14:paraId="298BACA4" w14:textId="77777777" w:rsidR="00004D76" w:rsidRPr="00004D76" w:rsidRDefault="00004D76" w:rsidP="00004D76">
      <w:pPr>
        <w:pStyle w:val="List2"/>
      </w:pPr>
      <w:r w:rsidRPr="00004D76">
        <w:t xml:space="preserve">Sound Absorber: Exterior grade facing material: </w:t>
      </w:r>
    </w:p>
    <w:p w14:paraId="6E6ADF39" w14:textId="673D2967" w:rsidR="00004D76" w:rsidRPr="00004D76" w:rsidRDefault="00004D76" w:rsidP="00004D76">
      <w:pPr>
        <w:pStyle w:val="List3"/>
        <w:numPr>
          <w:ilvl w:val="0"/>
          <w:numId w:val="55"/>
        </w:numPr>
      </w:pPr>
      <w:r w:rsidRPr="00004D76">
        <w:t>Shall be a heavy duty 8 oz</w:t>
      </w:r>
      <w:r>
        <w:t>./yd</w:t>
      </w:r>
      <w:r w:rsidRPr="00004D76">
        <w:rPr>
          <w:vertAlign w:val="superscript"/>
        </w:rPr>
        <w:t>2</w:t>
      </w:r>
      <w:r w:rsidRPr="00004D76">
        <w:t>. PVC polyester fabric facing</w:t>
      </w:r>
    </w:p>
    <w:p w14:paraId="15029122" w14:textId="77777777" w:rsidR="00004D76" w:rsidRPr="00004D76" w:rsidRDefault="00004D76" w:rsidP="00004D76">
      <w:pPr>
        <w:pStyle w:val="List3"/>
      </w:pPr>
      <w:r w:rsidRPr="00004D76">
        <w:t>Shall be mechanically attached to the fiberglass by a quilting process</w:t>
      </w:r>
    </w:p>
    <w:p w14:paraId="1E868FC2" w14:textId="77777777" w:rsidR="00004D76" w:rsidRPr="00004D76" w:rsidRDefault="00004D76" w:rsidP="00004D76">
      <w:pPr>
        <w:pStyle w:val="List2"/>
      </w:pPr>
      <w:r w:rsidRPr="00004D76">
        <w:t>Quilted fiberglass:</w:t>
      </w:r>
    </w:p>
    <w:p w14:paraId="2B45C71E" w14:textId="6B41F76C" w:rsidR="00004D76" w:rsidRPr="00004D76" w:rsidRDefault="00004D76" w:rsidP="00004D76">
      <w:pPr>
        <w:pStyle w:val="List3"/>
        <w:numPr>
          <w:ilvl w:val="0"/>
          <w:numId w:val="56"/>
        </w:numPr>
      </w:pPr>
      <w:r w:rsidRPr="00004D76">
        <w:t xml:space="preserve">Shall be nominal </w:t>
      </w:r>
      <w:r w:rsidR="00E85852">
        <w:t>2</w:t>
      </w:r>
      <w:r>
        <w:t>"</w:t>
      </w:r>
      <w:r w:rsidRPr="00004D76">
        <w:t xml:space="preserve"> thick</w:t>
      </w:r>
    </w:p>
    <w:p w14:paraId="2EF481DF" w14:textId="4B60BD1D" w:rsidR="00004D76" w:rsidRPr="00004D76" w:rsidRDefault="00004D76" w:rsidP="00004D76">
      <w:pPr>
        <w:pStyle w:val="List3"/>
      </w:pPr>
      <w:r w:rsidRPr="00004D76">
        <w:t xml:space="preserve">Shall have a nominal density of </w:t>
      </w:r>
      <w:r w:rsidR="00E85852">
        <w:t>1.5</w:t>
      </w:r>
      <w:r>
        <w:t xml:space="preserve"> </w:t>
      </w:r>
      <w:proofErr w:type="spellStart"/>
      <w:r w:rsidRPr="00004D76">
        <w:t>lb</w:t>
      </w:r>
      <w:proofErr w:type="spellEnd"/>
      <w:r w:rsidRPr="00004D76">
        <w:t>/ ft</w:t>
      </w:r>
      <w:r w:rsidRPr="00004D76">
        <w:rPr>
          <w:vertAlign w:val="superscript"/>
        </w:rPr>
        <w:t>3</w:t>
      </w:r>
      <w:r w:rsidRPr="00004D76">
        <w:t>.</w:t>
      </w:r>
    </w:p>
    <w:p w14:paraId="752715C9" w14:textId="1D298DB1" w:rsidR="00004D76" w:rsidRPr="00004D76" w:rsidRDefault="00004D76" w:rsidP="00004D76">
      <w:pPr>
        <w:pStyle w:val="List2"/>
      </w:pPr>
      <w:r w:rsidRPr="00004D76">
        <w:t xml:space="preserve">Noise Reduction Coefficient of </w:t>
      </w:r>
      <w:r>
        <w:t>0</w:t>
      </w:r>
      <w:r w:rsidRPr="00004D76">
        <w:t>.</w:t>
      </w:r>
      <w:r w:rsidR="00E85852">
        <w:t>7</w:t>
      </w:r>
      <w:r w:rsidRPr="00004D76">
        <w:t>5</w:t>
      </w:r>
    </w:p>
    <w:p w14:paraId="777BAEB0" w14:textId="4A2C356F" w:rsidR="00004D76" w:rsidRPr="00004D76" w:rsidRDefault="00004D76" w:rsidP="00004D76">
      <w:pPr>
        <w:pStyle w:val="List2"/>
      </w:pPr>
      <w:r w:rsidRPr="00004D76">
        <w:t xml:space="preserve">Sound Transmission class: </w:t>
      </w:r>
      <w:r w:rsidR="00E85852">
        <w:t>33</w:t>
      </w:r>
    </w:p>
    <w:p w14:paraId="5EE97AB7" w14:textId="77777777" w:rsidR="00004D76" w:rsidRPr="00004D76" w:rsidRDefault="00004D76" w:rsidP="00004D76">
      <w:pPr>
        <w:pStyle w:val="List2"/>
      </w:pPr>
      <w:r w:rsidRPr="00004D76">
        <w:t>Standard Width: 54 inches</w:t>
      </w:r>
    </w:p>
    <w:p w14:paraId="28E51EBC" w14:textId="3E15A429" w:rsidR="00CF291F" w:rsidRDefault="00004D76" w:rsidP="00004D76">
      <w:pPr>
        <w:pStyle w:val="List2"/>
      </w:pPr>
      <w:r w:rsidRPr="00004D76">
        <w:t>Length: As indicated, up to 25 feet long</w:t>
      </w:r>
      <w:r w:rsidR="00CF291F" w:rsidRPr="00E03266">
        <w:t>.</w:t>
      </w:r>
    </w:p>
    <w:p w14:paraId="229B6B2D" w14:textId="36522394" w:rsidR="00194862" w:rsidRPr="00E03266" w:rsidRDefault="00194862" w:rsidP="00194862">
      <w:pPr>
        <w:pStyle w:val="Heading2"/>
      </w:pPr>
      <w:r w:rsidRPr="00E03266">
        <w:t>2.0</w:t>
      </w:r>
      <w:r w:rsidR="00327159">
        <w:t>2</w:t>
      </w:r>
      <w:r w:rsidRPr="00E03266">
        <w:tab/>
      </w:r>
      <w:r>
        <w:t>CONSTRUCTION</w:t>
      </w:r>
    </w:p>
    <w:p w14:paraId="541C5C52" w14:textId="77777777" w:rsidR="001D0E03" w:rsidRPr="001D0E03" w:rsidRDefault="001D0E03" w:rsidP="001D0E03">
      <w:pPr>
        <w:pStyle w:val="List"/>
        <w:numPr>
          <w:ilvl w:val="0"/>
          <w:numId w:val="45"/>
        </w:numPr>
        <w:rPr>
          <w:spacing w:val="-2"/>
        </w:rPr>
      </w:pPr>
      <w:r w:rsidRPr="001D0E03">
        <w:rPr>
          <w:spacing w:val="-2"/>
        </w:rPr>
        <w:t>The sound absorption layer shall have all edges bound and be sewn to the barrier with a Tenera exterior grade thread.</w:t>
      </w:r>
    </w:p>
    <w:p w14:paraId="5F0E8549" w14:textId="3578366A" w:rsidR="001D0E03" w:rsidRPr="001D0E03" w:rsidRDefault="001D0E03" w:rsidP="001D0E03">
      <w:pPr>
        <w:pStyle w:val="List"/>
        <w:numPr>
          <w:ilvl w:val="0"/>
          <w:numId w:val="45"/>
        </w:numPr>
        <w:rPr>
          <w:spacing w:val="-2"/>
        </w:rPr>
      </w:pPr>
      <w:r w:rsidRPr="001D0E03">
        <w:rPr>
          <w:spacing w:val="-2"/>
        </w:rPr>
        <w:t>Sound Curtains shall be supplied in sizes indicated. Manufacturer</w:t>
      </w:r>
      <w:r>
        <w:rPr>
          <w:spacing w:val="-2"/>
        </w:rPr>
        <w:t>’</w:t>
      </w:r>
      <w:r w:rsidRPr="001D0E03">
        <w:rPr>
          <w:spacing w:val="-2"/>
        </w:rPr>
        <w:t>s standard panel construction shall have all edges bound, #4 spur grommets across the top &amp; bottom, and exterior grade mating hook and loop fastener on both vertical edges.</w:t>
      </w:r>
    </w:p>
    <w:p w14:paraId="4D21BEA4" w14:textId="538128FD" w:rsidR="00194862" w:rsidRPr="001D0E03" w:rsidRDefault="001D0E03" w:rsidP="00B068FD">
      <w:pPr>
        <w:pStyle w:val="List2"/>
        <w:numPr>
          <w:ilvl w:val="0"/>
          <w:numId w:val="63"/>
        </w:numPr>
        <w:ind w:left="1440"/>
      </w:pPr>
      <w:r w:rsidRPr="001D0E03">
        <w:t>On panels over 10</w:t>
      </w:r>
      <w:r>
        <w:t>'</w:t>
      </w:r>
      <w:r w:rsidRPr="001D0E03">
        <w:t xml:space="preserve"> long an additional row of grommets may be installed across the middle of the panel</w:t>
      </w:r>
      <w:r w:rsidR="00327159">
        <w:t>.</w:t>
      </w:r>
    </w:p>
    <w:p w14:paraId="049BBEB2" w14:textId="073E9617" w:rsidR="00327159" w:rsidRPr="00E03266" w:rsidRDefault="00327159" w:rsidP="00327159">
      <w:pPr>
        <w:pStyle w:val="Heading2"/>
      </w:pPr>
      <w:r w:rsidRPr="00E03266">
        <w:t>2.0</w:t>
      </w:r>
      <w:r>
        <w:t>3</w:t>
      </w:r>
      <w:r w:rsidRPr="00E03266">
        <w:tab/>
      </w:r>
      <w:r>
        <w:t>MOUNTING</w:t>
      </w:r>
    </w:p>
    <w:p w14:paraId="56F30E64" w14:textId="77777777" w:rsidR="003C616C" w:rsidRPr="003C616C" w:rsidRDefault="003C616C" w:rsidP="003C616C">
      <w:pPr>
        <w:pStyle w:val="List"/>
        <w:numPr>
          <w:ilvl w:val="0"/>
          <w:numId w:val="65"/>
        </w:numPr>
      </w:pPr>
      <w:r w:rsidRPr="003C616C">
        <w:t>An appropriate mechanical fastener is to be installed through each grommet in the Sound Curtain securing it to the support structure.</w:t>
      </w:r>
    </w:p>
    <w:p w14:paraId="457BE413" w14:textId="77777777" w:rsidR="003C616C" w:rsidRPr="003C616C" w:rsidRDefault="003C616C" w:rsidP="003C616C">
      <w:pPr>
        <w:pStyle w:val="List"/>
      </w:pPr>
      <w:r w:rsidRPr="003C616C">
        <w:t>Install the panels so that adjacent panels overlap each other by approximately 2”</w:t>
      </w:r>
    </w:p>
    <w:p w14:paraId="0B668C97" w14:textId="2776C5DF" w:rsidR="00CB277D" w:rsidRPr="003C616C" w:rsidRDefault="003C616C" w:rsidP="003C616C">
      <w:pPr>
        <w:pStyle w:val="List2"/>
        <w:numPr>
          <w:ilvl w:val="0"/>
          <w:numId w:val="66"/>
        </w:numPr>
        <w:ind w:left="1440"/>
      </w:pPr>
      <w:r w:rsidRPr="003C616C">
        <w:t>Join panels by pressing the mating hook and loop fasteners together</w:t>
      </w:r>
      <w:r w:rsidR="00CB277D">
        <w:br w:type="page"/>
      </w:r>
    </w:p>
    <w:p w14:paraId="159A50E7" w14:textId="7B6F7629" w:rsidR="006027B5" w:rsidRPr="00E03266" w:rsidRDefault="006027B5" w:rsidP="003C616C">
      <w:pPr>
        <w:pStyle w:val="Heading2"/>
        <w:ind w:left="0" w:firstLine="0"/>
      </w:pPr>
      <w:r w:rsidRPr="00E03266">
        <w:lastRenderedPageBreak/>
        <w:t>2.0</w:t>
      </w:r>
      <w:r>
        <w:t>4</w:t>
      </w:r>
      <w:r w:rsidRPr="00E03266">
        <w:tab/>
      </w:r>
      <w:r>
        <w:t>ACOUSTICAL PERFORMANCE</w:t>
      </w:r>
    </w:p>
    <w:p w14:paraId="7CF12D7E" w14:textId="0542EA0F" w:rsidR="008208D0" w:rsidRPr="005E267B" w:rsidRDefault="008208D0" w:rsidP="008208D0">
      <w:pPr>
        <w:ind w:left="720"/>
        <w:rPr>
          <w:rFonts w:ascii="Arial" w:hAnsi="Arial" w:cs="Arial"/>
          <w:sz w:val="24"/>
          <w:szCs w:val="24"/>
        </w:rPr>
      </w:pPr>
      <w:r w:rsidRPr="005E267B">
        <w:rPr>
          <w:rFonts w:ascii="Arial" w:hAnsi="Arial" w:cs="Arial"/>
          <w:sz w:val="24"/>
          <w:szCs w:val="24"/>
        </w:rPr>
        <w:t xml:space="preserve">Sound </w:t>
      </w:r>
      <w:r>
        <w:rPr>
          <w:rFonts w:ascii="Arial" w:hAnsi="Arial" w:cs="Arial"/>
          <w:sz w:val="24"/>
          <w:szCs w:val="24"/>
        </w:rPr>
        <w:t>Transmission Loss</w:t>
      </w:r>
      <w:r w:rsidRPr="005E267B">
        <w:rPr>
          <w:rFonts w:ascii="Arial" w:hAnsi="Arial" w:cs="Arial"/>
          <w:sz w:val="24"/>
          <w:szCs w:val="24"/>
        </w:rPr>
        <w:t xml:space="preserve">: Per ASTM </w:t>
      </w:r>
      <w:r>
        <w:rPr>
          <w:rFonts w:ascii="Arial" w:hAnsi="Arial" w:cs="Arial"/>
          <w:sz w:val="24"/>
          <w:szCs w:val="24"/>
        </w:rPr>
        <w:t>E-90</w:t>
      </w:r>
    </w:p>
    <w:p w14:paraId="4B6B3129" w14:textId="77777777" w:rsidR="008208D0" w:rsidRPr="005E267B" w:rsidRDefault="008208D0" w:rsidP="008208D0">
      <w:pPr>
        <w:ind w:left="720"/>
        <w:rPr>
          <w:rFonts w:ascii="Arial" w:hAnsi="Arial" w:cs="Arial"/>
          <w:sz w:val="24"/>
          <w:szCs w:val="24"/>
        </w:rPr>
      </w:pPr>
      <w:r w:rsidRPr="005E267B">
        <w:rPr>
          <w:rFonts w:ascii="Arial" w:hAnsi="Arial" w:cs="Arial"/>
          <w:sz w:val="24"/>
          <w:szCs w:val="24"/>
        </w:rPr>
        <w:t>Octave Band Center Frequency (Hz)</w:t>
      </w:r>
    </w:p>
    <w:p w14:paraId="6A49CB6E" w14:textId="77777777" w:rsidR="008208D0" w:rsidRPr="005E267B" w:rsidRDefault="008208D0" w:rsidP="008208D0">
      <w:pPr>
        <w:ind w:left="720"/>
        <w:rPr>
          <w:rFonts w:ascii="Arial" w:hAnsi="Arial" w:cs="Arial"/>
          <w:sz w:val="24"/>
          <w:szCs w:val="24"/>
        </w:rPr>
      </w:pPr>
      <w:r w:rsidRPr="005E267B">
        <w:rPr>
          <w:rFonts w:ascii="Arial" w:hAnsi="Arial" w:cs="Arial"/>
          <w:sz w:val="24"/>
          <w:szCs w:val="24"/>
        </w:rPr>
        <w:t>125</w:t>
      </w:r>
      <w:r w:rsidRPr="005E267B">
        <w:rPr>
          <w:rFonts w:ascii="Arial" w:hAnsi="Arial" w:cs="Arial"/>
          <w:sz w:val="24"/>
          <w:szCs w:val="24"/>
        </w:rPr>
        <w:tab/>
        <w:t>250</w:t>
      </w:r>
      <w:r w:rsidRPr="005E267B">
        <w:rPr>
          <w:rFonts w:ascii="Arial" w:hAnsi="Arial" w:cs="Arial"/>
          <w:sz w:val="24"/>
          <w:szCs w:val="24"/>
        </w:rPr>
        <w:tab/>
        <w:t>500</w:t>
      </w:r>
      <w:r w:rsidRPr="005E267B">
        <w:rPr>
          <w:rFonts w:ascii="Arial" w:hAnsi="Arial" w:cs="Arial"/>
          <w:sz w:val="24"/>
          <w:szCs w:val="24"/>
        </w:rPr>
        <w:tab/>
        <w:t>1000</w:t>
      </w:r>
      <w:r w:rsidRPr="005E267B">
        <w:rPr>
          <w:rFonts w:ascii="Arial" w:hAnsi="Arial" w:cs="Arial"/>
          <w:sz w:val="24"/>
          <w:szCs w:val="24"/>
        </w:rPr>
        <w:tab/>
        <w:t>2000</w:t>
      </w:r>
      <w:r w:rsidRPr="005E267B">
        <w:rPr>
          <w:rFonts w:ascii="Arial" w:hAnsi="Arial" w:cs="Arial"/>
          <w:sz w:val="24"/>
          <w:szCs w:val="24"/>
        </w:rPr>
        <w:tab/>
        <w:t>4000</w:t>
      </w:r>
      <w:r w:rsidRPr="005E267B">
        <w:rPr>
          <w:rFonts w:ascii="Arial" w:hAnsi="Arial" w:cs="Arial"/>
          <w:sz w:val="24"/>
          <w:szCs w:val="24"/>
        </w:rPr>
        <w:tab/>
      </w:r>
      <w:r>
        <w:rPr>
          <w:rFonts w:ascii="Arial" w:hAnsi="Arial" w:cs="Arial"/>
          <w:sz w:val="24"/>
          <w:szCs w:val="24"/>
        </w:rPr>
        <w:t>ST</w:t>
      </w:r>
      <w:r w:rsidRPr="005E267B">
        <w:rPr>
          <w:rFonts w:ascii="Arial" w:hAnsi="Arial" w:cs="Arial"/>
          <w:sz w:val="24"/>
          <w:szCs w:val="24"/>
        </w:rPr>
        <w:t>C</w:t>
      </w:r>
    </w:p>
    <w:p w14:paraId="2C0E3D7D" w14:textId="4FBE1069" w:rsidR="008208D0" w:rsidRPr="005E267B" w:rsidRDefault="003C616C" w:rsidP="008208D0">
      <w:pPr>
        <w:ind w:left="720"/>
        <w:rPr>
          <w:rFonts w:ascii="Arial" w:hAnsi="Arial" w:cs="Arial"/>
          <w:sz w:val="24"/>
          <w:szCs w:val="24"/>
        </w:rPr>
      </w:pPr>
      <w:r>
        <w:rPr>
          <w:rFonts w:ascii="Arial" w:hAnsi="Arial" w:cs="Arial"/>
          <w:sz w:val="24"/>
          <w:szCs w:val="24"/>
        </w:rPr>
        <w:t>14</w:t>
      </w:r>
      <w:r w:rsidR="008208D0" w:rsidRPr="005E267B">
        <w:rPr>
          <w:rFonts w:ascii="Arial" w:hAnsi="Arial" w:cs="Arial"/>
          <w:sz w:val="24"/>
          <w:szCs w:val="24"/>
        </w:rPr>
        <w:tab/>
      </w:r>
      <w:r>
        <w:rPr>
          <w:rFonts w:ascii="Arial" w:hAnsi="Arial" w:cs="Arial"/>
          <w:sz w:val="24"/>
          <w:szCs w:val="24"/>
        </w:rPr>
        <w:t>20</w:t>
      </w:r>
      <w:r w:rsidR="008208D0" w:rsidRPr="005E267B">
        <w:rPr>
          <w:rFonts w:ascii="Arial" w:hAnsi="Arial" w:cs="Arial"/>
          <w:sz w:val="24"/>
          <w:szCs w:val="24"/>
        </w:rPr>
        <w:tab/>
      </w:r>
      <w:r>
        <w:rPr>
          <w:rFonts w:ascii="Arial" w:hAnsi="Arial" w:cs="Arial"/>
          <w:sz w:val="24"/>
          <w:szCs w:val="24"/>
        </w:rPr>
        <w:t>32</w:t>
      </w:r>
      <w:r w:rsidR="008208D0" w:rsidRPr="005E267B">
        <w:rPr>
          <w:rFonts w:ascii="Arial" w:hAnsi="Arial" w:cs="Arial"/>
          <w:sz w:val="24"/>
          <w:szCs w:val="24"/>
        </w:rPr>
        <w:tab/>
      </w:r>
      <w:r w:rsidR="00C93ED2">
        <w:rPr>
          <w:rFonts w:ascii="Arial" w:hAnsi="Arial" w:cs="Arial"/>
          <w:sz w:val="24"/>
          <w:szCs w:val="24"/>
        </w:rPr>
        <w:t>41</w:t>
      </w:r>
      <w:r w:rsidR="008208D0" w:rsidRPr="005E267B">
        <w:rPr>
          <w:rFonts w:ascii="Arial" w:hAnsi="Arial" w:cs="Arial"/>
          <w:sz w:val="24"/>
          <w:szCs w:val="24"/>
        </w:rPr>
        <w:tab/>
      </w:r>
      <w:r>
        <w:rPr>
          <w:rFonts w:ascii="Arial" w:hAnsi="Arial" w:cs="Arial"/>
          <w:sz w:val="24"/>
          <w:szCs w:val="24"/>
        </w:rPr>
        <w:t>42</w:t>
      </w:r>
      <w:r w:rsidR="008208D0" w:rsidRPr="005E267B">
        <w:rPr>
          <w:rFonts w:ascii="Arial" w:hAnsi="Arial" w:cs="Arial"/>
          <w:sz w:val="24"/>
          <w:szCs w:val="24"/>
        </w:rPr>
        <w:tab/>
      </w:r>
      <w:r>
        <w:rPr>
          <w:rFonts w:ascii="Arial" w:hAnsi="Arial" w:cs="Arial"/>
          <w:sz w:val="24"/>
          <w:szCs w:val="24"/>
        </w:rPr>
        <w:t>41</w:t>
      </w:r>
      <w:r w:rsidR="008208D0" w:rsidRPr="005E267B">
        <w:rPr>
          <w:rFonts w:ascii="Arial" w:hAnsi="Arial" w:cs="Arial"/>
          <w:sz w:val="24"/>
          <w:szCs w:val="24"/>
        </w:rPr>
        <w:tab/>
      </w:r>
      <w:r>
        <w:rPr>
          <w:rFonts w:ascii="Arial" w:hAnsi="Arial" w:cs="Arial"/>
          <w:sz w:val="24"/>
          <w:szCs w:val="24"/>
        </w:rPr>
        <w:t>33</w:t>
      </w:r>
      <w:r w:rsidR="008208D0">
        <w:rPr>
          <w:rFonts w:ascii="Arial" w:hAnsi="Arial" w:cs="Arial"/>
          <w:sz w:val="24"/>
          <w:szCs w:val="24"/>
        </w:rPr>
        <w:br/>
      </w:r>
    </w:p>
    <w:p w14:paraId="149C420D" w14:textId="4D1E05C0" w:rsidR="005E267B" w:rsidRPr="005E267B" w:rsidRDefault="005E267B" w:rsidP="005E267B">
      <w:pPr>
        <w:ind w:left="720"/>
        <w:rPr>
          <w:rFonts w:ascii="Arial" w:hAnsi="Arial" w:cs="Arial"/>
          <w:sz w:val="24"/>
          <w:szCs w:val="24"/>
        </w:rPr>
      </w:pPr>
      <w:r w:rsidRPr="005E267B">
        <w:rPr>
          <w:rFonts w:ascii="Arial" w:hAnsi="Arial" w:cs="Arial"/>
          <w:sz w:val="24"/>
          <w:szCs w:val="24"/>
        </w:rPr>
        <w:t>Sound absorption: Per ASTM C423</w:t>
      </w:r>
    </w:p>
    <w:p w14:paraId="499EA9A4" w14:textId="77777777" w:rsidR="005E267B" w:rsidRPr="005E267B" w:rsidRDefault="005E267B" w:rsidP="005E267B">
      <w:pPr>
        <w:ind w:left="720"/>
        <w:rPr>
          <w:rFonts w:ascii="Arial" w:hAnsi="Arial" w:cs="Arial"/>
          <w:sz w:val="24"/>
          <w:szCs w:val="24"/>
        </w:rPr>
      </w:pPr>
      <w:r w:rsidRPr="005E267B">
        <w:rPr>
          <w:rFonts w:ascii="Arial" w:hAnsi="Arial" w:cs="Arial"/>
          <w:sz w:val="24"/>
          <w:szCs w:val="24"/>
        </w:rPr>
        <w:t>Octave Band Center Frequency (Hz)</w:t>
      </w:r>
    </w:p>
    <w:p w14:paraId="66DEC5E7" w14:textId="77777777" w:rsidR="005E267B" w:rsidRPr="005E267B" w:rsidRDefault="005E267B" w:rsidP="005E267B">
      <w:pPr>
        <w:ind w:left="720"/>
        <w:rPr>
          <w:rFonts w:ascii="Arial" w:hAnsi="Arial" w:cs="Arial"/>
          <w:sz w:val="24"/>
          <w:szCs w:val="24"/>
        </w:rPr>
      </w:pPr>
      <w:r w:rsidRPr="005E267B">
        <w:rPr>
          <w:rFonts w:ascii="Arial" w:hAnsi="Arial" w:cs="Arial"/>
          <w:sz w:val="24"/>
          <w:szCs w:val="24"/>
        </w:rPr>
        <w:t>125</w:t>
      </w:r>
      <w:r w:rsidRPr="005E267B">
        <w:rPr>
          <w:rFonts w:ascii="Arial" w:hAnsi="Arial" w:cs="Arial"/>
          <w:sz w:val="24"/>
          <w:szCs w:val="24"/>
        </w:rPr>
        <w:tab/>
        <w:t>250</w:t>
      </w:r>
      <w:r w:rsidRPr="005E267B">
        <w:rPr>
          <w:rFonts w:ascii="Arial" w:hAnsi="Arial" w:cs="Arial"/>
          <w:sz w:val="24"/>
          <w:szCs w:val="24"/>
        </w:rPr>
        <w:tab/>
        <w:t>500</w:t>
      </w:r>
      <w:r w:rsidRPr="005E267B">
        <w:rPr>
          <w:rFonts w:ascii="Arial" w:hAnsi="Arial" w:cs="Arial"/>
          <w:sz w:val="24"/>
          <w:szCs w:val="24"/>
        </w:rPr>
        <w:tab/>
        <w:t>1000</w:t>
      </w:r>
      <w:r w:rsidRPr="005E267B">
        <w:rPr>
          <w:rFonts w:ascii="Arial" w:hAnsi="Arial" w:cs="Arial"/>
          <w:sz w:val="24"/>
          <w:szCs w:val="24"/>
        </w:rPr>
        <w:tab/>
        <w:t>2000</w:t>
      </w:r>
      <w:r w:rsidRPr="005E267B">
        <w:rPr>
          <w:rFonts w:ascii="Arial" w:hAnsi="Arial" w:cs="Arial"/>
          <w:sz w:val="24"/>
          <w:szCs w:val="24"/>
        </w:rPr>
        <w:tab/>
        <w:t>4000</w:t>
      </w:r>
      <w:r w:rsidRPr="005E267B">
        <w:rPr>
          <w:rFonts w:ascii="Arial" w:hAnsi="Arial" w:cs="Arial"/>
          <w:sz w:val="24"/>
          <w:szCs w:val="24"/>
        </w:rPr>
        <w:tab/>
        <w:t>NRC</w:t>
      </w:r>
    </w:p>
    <w:p w14:paraId="69A5A973" w14:textId="32D02EB7" w:rsidR="005E267B" w:rsidRPr="005E267B" w:rsidRDefault="005E267B" w:rsidP="008208D0">
      <w:pPr>
        <w:ind w:left="720"/>
        <w:rPr>
          <w:rFonts w:ascii="Arial" w:hAnsi="Arial" w:cs="Arial"/>
          <w:sz w:val="24"/>
          <w:szCs w:val="24"/>
        </w:rPr>
      </w:pPr>
      <w:r w:rsidRPr="005E267B">
        <w:rPr>
          <w:rFonts w:ascii="Arial" w:hAnsi="Arial" w:cs="Arial"/>
          <w:sz w:val="24"/>
          <w:szCs w:val="24"/>
        </w:rPr>
        <w:t>.</w:t>
      </w:r>
      <w:r w:rsidR="003C616C">
        <w:rPr>
          <w:rFonts w:ascii="Arial" w:hAnsi="Arial" w:cs="Arial"/>
          <w:sz w:val="24"/>
          <w:szCs w:val="24"/>
        </w:rPr>
        <w:t>45</w:t>
      </w:r>
      <w:r w:rsidRPr="005E267B">
        <w:rPr>
          <w:rFonts w:ascii="Arial" w:hAnsi="Arial" w:cs="Arial"/>
          <w:sz w:val="24"/>
          <w:szCs w:val="24"/>
        </w:rPr>
        <w:tab/>
        <w:t>.</w:t>
      </w:r>
      <w:r w:rsidR="003C616C">
        <w:rPr>
          <w:rFonts w:ascii="Arial" w:hAnsi="Arial" w:cs="Arial"/>
          <w:sz w:val="24"/>
          <w:szCs w:val="24"/>
        </w:rPr>
        <w:t>96</w:t>
      </w:r>
      <w:r w:rsidRPr="005E267B">
        <w:rPr>
          <w:rFonts w:ascii="Arial" w:hAnsi="Arial" w:cs="Arial"/>
          <w:sz w:val="24"/>
          <w:szCs w:val="24"/>
        </w:rPr>
        <w:tab/>
        <w:t>.</w:t>
      </w:r>
      <w:r w:rsidR="003C616C">
        <w:rPr>
          <w:rFonts w:ascii="Arial" w:hAnsi="Arial" w:cs="Arial"/>
          <w:sz w:val="24"/>
          <w:szCs w:val="24"/>
        </w:rPr>
        <w:t>87</w:t>
      </w:r>
      <w:r w:rsidRPr="005E267B">
        <w:rPr>
          <w:rFonts w:ascii="Arial" w:hAnsi="Arial" w:cs="Arial"/>
          <w:sz w:val="24"/>
          <w:szCs w:val="24"/>
        </w:rPr>
        <w:tab/>
        <w:t>.</w:t>
      </w:r>
      <w:r w:rsidR="003C616C">
        <w:rPr>
          <w:rFonts w:ascii="Arial" w:hAnsi="Arial" w:cs="Arial"/>
          <w:sz w:val="24"/>
          <w:szCs w:val="24"/>
        </w:rPr>
        <w:t>66</w:t>
      </w:r>
      <w:r w:rsidRPr="005E267B">
        <w:rPr>
          <w:rFonts w:ascii="Arial" w:hAnsi="Arial" w:cs="Arial"/>
          <w:sz w:val="24"/>
          <w:szCs w:val="24"/>
        </w:rPr>
        <w:tab/>
        <w:t>.</w:t>
      </w:r>
      <w:r w:rsidR="003C616C">
        <w:rPr>
          <w:rFonts w:ascii="Arial" w:hAnsi="Arial" w:cs="Arial"/>
          <w:sz w:val="24"/>
          <w:szCs w:val="24"/>
        </w:rPr>
        <w:t>47</w:t>
      </w:r>
      <w:r w:rsidRPr="005E267B">
        <w:rPr>
          <w:rFonts w:ascii="Arial" w:hAnsi="Arial" w:cs="Arial"/>
          <w:sz w:val="24"/>
          <w:szCs w:val="24"/>
        </w:rPr>
        <w:tab/>
        <w:t>.</w:t>
      </w:r>
      <w:r w:rsidR="003C616C">
        <w:rPr>
          <w:rFonts w:ascii="Arial" w:hAnsi="Arial" w:cs="Arial"/>
          <w:sz w:val="24"/>
          <w:szCs w:val="24"/>
        </w:rPr>
        <w:t>28</w:t>
      </w:r>
      <w:r w:rsidRPr="005E267B">
        <w:rPr>
          <w:rFonts w:ascii="Arial" w:hAnsi="Arial" w:cs="Arial"/>
          <w:sz w:val="24"/>
          <w:szCs w:val="24"/>
        </w:rPr>
        <w:tab/>
        <w:t>.</w:t>
      </w:r>
      <w:r w:rsidR="003C616C">
        <w:rPr>
          <w:rFonts w:ascii="Arial" w:hAnsi="Arial" w:cs="Arial"/>
          <w:sz w:val="24"/>
          <w:szCs w:val="24"/>
        </w:rPr>
        <w:t>7</w:t>
      </w:r>
      <w:r w:rsidR="00C93ED2">
        <w:rPr>
          <w:rFonts w:ascii="Arial" w:hAnsi="Arial" w:cs="Arial"/>
          <w:sz w:val="24"/>
          <w:szCs w:val="24"/>
        </w:rPr>
        <w:t>5</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1D7051D5" w:rsidR="006D1A04" w:rsidRPr="00E03266" w:rsidRDefault="006D1A04" w:rsidP="009155AE">
      <w:pPr>
        <w:pStyle w:val="Heading2"/>
      </w:pPr>
      <w:r w:rsidRPr="00E03266">
        <w:t>3.01</w:t>
      </w:r>
      <w:r w:rsidR="009155AE" w:rsidRPr="00E03266">
        <w:tab/>
      </w:r>
      <w:r w:rsidR="00E6484F">
        <w:t>INSTALLATION</w:t>
      </w:r>
    </w:p>
    <w:p w14:paraId="266E38E3" w14:textId="62C9AC97" w:rsidR="006D1A04" w:rsidRPr="00E03266" w:rsidRDefault="008E12FA" w:rsidP="00964CFA">
      <w:pPr>
        <w:pStyle w:val="List"/>
        <w:numPr>
          <w:ilvl w:val="0"/>
          <w:numId w:val="50"/>
        </w:numPr>
      </w:pPr>
      <w:r w:rsidRPr="008E12FA">
        <w:t>Install sound curtain panels in locations indicated. Comply with manufacturer’s written instructions for installation by using type of mounting accessories indicated or, if not indicated, as recommended by the manufacturer</w:t>
      </w:r>
      <w:r w:rsidR="006D1A04" w:rsidRPr="00E03266">
        <w:t>.</w:t>
      </w:r>
    </w:p>
    <w:p w14:paraId="6D892525" w14:textId="43B6162F" w:rsidR="006D1A04" w:rsidRPr="00E03266" w:rsidRDefault="00964CFA" w:rsidP="00E02746">
      <w:pPr>
        <w:pStyle w:val="Heading2"/>
        <w:numPr>
          <w:ilvl w:val="1"/>
          <w:numId w:val="22"/>
        </w:numPr>
      </w:pPr>
      <w:r>
        <w:t>CLEANING</w:t>
      </w:r>
    </w:p>
    <w:p w14:paraId="1ACCCA59" w14:textId="77777777" w:rsidR="002B1788" w:rsidRPr="002B1788" w:rsidRDefault="002B1788" w:rsidP="002B1788">
      <w:pPr>
        <w:pStyle w:val="List"/>
        <w:numPr>
          <w:ilvl w:val="0"/>
          <w:numId w:val="25"/>
        </w:numPr>
      </w:pPr>
      <w:r w:rsidRPr="002B1788">
        <w:t>After completion of installation of panels or rolled goods, remove dust and other foreign material according to manufacturer’s written instructions.</w:t>
      </w:r>
    </w:p>
    <w:p w14:paraId="15C74175" w14:textId="3D7B87AE" w:rsidR="006D1A04" w:rsidRPr="00E03266" w:rsidRDefault="002B1788" w:rsidP="002B1788">
      <w:pPr>
        <w:pStyle w:val="List"/>
        <w:numPr>
          <w:ilvl w:val="0"/>
          <w:numId w:val="25"/>
        </w:numPr>
      </w:pPr>
      <w:r w:rsidRPr="002B1788">
        <w:t>Remove surplus material, rubbish, and debris resulting from quilted fiberglass absorber installation, on completion of work, and leave areas of installation in a neat and clean condition</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3"/>
      <w:headerReference w:type="default" r:id="rId14"/>
      <w:footerReference w:type="even" r:id="rId15"/>
      <w:footerReference w:type="default" r:id="rId16"/>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25B52" w14:textId="77777777" w:rsidR="00FD3FE1" w:rsidRDefault="00FD3FE1">
      <w:r>
        <w:separator/>
      </w:r>
    </w:p>
  </w:endnote>
  <w:endnote w:type="continuationSeparator" w:id="0">
    <w:p w14:paraId="4E171C37" w14:textId="77777777" w:rsidR="00FD3FE1" w:rsidRDefault="00FD3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ontserrat">
    <w:panose1 w:val="00000500000000000000"/>
    <w:charset w:val="4D"/>
    <w:family w:val="auto"/>
    <w:notTrueType/>
    <w:pitch w:val="variable"/>
    <w:sig w:usb0="2000020F" w:usb1="00000003" w:usb2="00000000" w:usb3="00000000" w:csb0="00000197" w:csb1="00000000"/>
  </w:font>
  <w:font w:name="Aptos Display">
    <w:panose1 w:val="020B0004020202020204"/>
    <w:charset w:val="00"/>
    <w:family w:val="swiss"/>
    <w:pitch w:val="variable"/>
    <w:sig w:usb0="20000287" w:usb1="00000003" w:usb2="00000000" w:usb3="00000000" w:csb0="0000019F"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685F0" w14:textId="77777777" w:rsidR="00FD3FE1" w:rsidRDefault="00FD3FE1">
      <w:r>
        <w:separator/>
      </w:r>
    </w:p>
  </w:footnote>
  <w:footnote w:type="continuationSeparator" w:id="0">
    <w:p w14:paraId="7BAFCF8C" w14:textId="77777777" w:rsidR="00FD3FE1" w:rsidRDefault="00FD3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4D0433D8"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00301C49" w:rsidRPr="00301C49">
      <w:t xml:space="preserve"> </w:t>
    </w:r>
    <w:r w:rsidR="00301C49">
      <w:t>EXTERIOR GRADE SOUND CURTAINS — PERMANENT/LONG-TERM</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10DDA4E3"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00301C49">
      <w:t>EXTERIOR GRADE SOUND CURTAINS — PERMANENT/LONG-TERM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C5EDE"/>
    <w:multiLevelType w:val="hybridMultilevel"/>
    <w:tmpl w:val="2CCAC7C0"/>
    <w:lvl w:ilvl="0" w:tplc="04090015">
      <w:start w:val="1"/>
      <w:numFmt w:val="upperLetter"/>
      <w:lvlText w:val="%1."/>
      <w:lvlJc w:val="left"/>
      <w:pPr>
        <w:tabs>
          <w:tab w:val="num" w:pos="720"/>
        </w:tabs>
        <w:ind w:left="720" w:hanging="360"/>
      </w:pPr>
      <w:rPr>
        <w:rFonts w:hint="default"/>
      </w:rPr>
    </w:lvl>
    <w:lvl w:ilvl="1" w:tplc="A16E6E4C">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1" w15:restartNumberingAfterBreak="0">
    <w:nsid w:val="26194ABD"/>
    <w:multiLevelType w:val="hybridMultilevel"/>
    <w:tmpl w:val="4380FE9E"/>
    <w:lvl w:ilvl="0" w:tplc="0FAA45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3" w15:restartNumberingAfterBreak="0">
    <w:nsid w:val="27E07A6F"/>
    <w:multiLevelType w:val="hybridMultilevel"/>
    <w:tmpl w:val="C62AD34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753D63"/>
    <w:multiLevelType w:val="hybridMultilevel"/>
    <w:tmpl w:val="29F4E6BC"/>
    <w:lvl w:ilvl="0" w:tplc="FFFFFFFF">
      <w:start w:val="1"/>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ind w:left="2340" w:hanging="360"/>
      </w:pPr>
    </w:lvl>
    <w:lvl w:ilvl="3" w:tplc="04090019">
      <w:start w:val="1"/>
      <w:numFmt w:val="lowerLetter"/>
      <w:lvlText w:val="%4."/>
      <w:lvlJc w:val="left"/>
      <w:pPr>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7" w15:restartNumberingAfterBreak="0">
    <w:nsid w:val="38F26338"/>
    <w:multiLevelType w:val="hybridMultilevel"/>
    <w:tmpl w:val="A42A7EDC"/>
    <w:lvl w:ilvl="0" w:tplc="04090015">
      <w:start w:val="1"/>
      <w:numFmt w:val="upperLetter"/>
      <w:lvlText w:val="%1."/>
      <w:lvlJc w:val="left"/>
      <w:pPr>
        <w:tabs>
          <w:tab w:val="num" w:pos="720"/>
        </w:tabs>
        <w:ind w:left="720" w:hanging="360"/>
      </w:pPr>
      <w:rPr>
        <w:rFonts w:hint="default"/>
      </w:rPr>
    </w:lvl>
    <w:lvl w:ilvl="1" w:tplc="22962F0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2C6621"/>
    <w:multiLevelType w:val="multilevel"/>
    <w:tmpl w:val="93361E14"/>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360"/>
        </w:tabs>
        <w:ind w:left="360" w:hanging="360"/>
      </w:pPr>
      <w:rPr>
        <w:rFonts w:ascii="Montserrat" w:hAnsi="Montserrat" w:hint="default"/>
        <w:b w:val="0"/>
        <w:i w:val="0"/>
        <w:sz w:val="22"/>
        <w:szCs w:val="22"/>
      </w:rPr>
    </w:lvl>
    <w:lvl w:ilvl="2">
      <w:start w:val="1"/>
      <w:numFmt w:val="decimal"/>
      <w:lvlText w:val="%1.%2.%3"/>
      <w:lvlJc w:val="left"/>
      <w:pPr>
        <w:tabs>
          <w:tab w:val="num" w:pos="720"/>
        </w:tabs>
        <w:ind w:left="720" w:hanging="720"/>
      </w:pPr>
      <w:rPr>
        <w:rFonts w:hint="default"/>
        <w:b w:val="0"/>
        <w:i w:val="0"/>
        <w:sz w:val="24"/>
      </w:rPr>
    </w:lvl>
    <w:lvl w:ilvl="3">
      <w:start w:val="1"/>
      <w:numFmt w:val="decimal"/>
      <w:lvlText w:val="%1.%2.%3.%4"/>
      <w:lvlJc w:val="left"/>
      <w:pPr>
        <w:tabs>
          <w:tab w:val="num" w:pos="1080"/>
        </w:tabs>
        <w:ind w:left="1080" w:hanging="1080"/>
      </w:pPr>
      <w:rPr>
        <w:rFonts w:hint="default"/>
        <w:b w:val="0"/>
        <w:i w:val="0"/>
        <w:sz w:val="24"/>
      </w:rPr>
    </w:lvl>
    <w:lvl w:ilvl="4">
      <w:start w:val="1"/>
      <w:numFmt w:val="decimal"/>
      <w:lvlText w:val="%1.%2.%3.%4.%5"/>
      <w:lvlJc w:val="left"/>
      <w:pPr>
        <w:tabs>
          <w:tab w:val="num" w:pos="1080"/>
        </w:tabs>
        <w:ind w:left="1080" w:hanging="1080"/>
      </w:pPr>
      <w:rPr>
        <w:rFonts w:hint="default"/>
        <w:b w:val="0"/>
        <w:i w:val="0"/>
        <w:sz w:val="24"/>
      </w:rPr>
    </w:lvl>
    <w:lvl w:ilvl="5">
      <w:start w:val="1"/>
      <w:numFmt w:val="decimal"/>
      <w:lvlText w:val="%1.%2.%3.%4.%5.%6"/>
      <w:lvlJc w:val="left"/>
      <w:pPr>
        <w:tabs>
          <w:tab w:val="num" w:pos="1440"/>
        </w:tabs>
        <w:ind w:left="1440" w:hanging="1440"/>
      </w:pPr>
      <w:rPr>
        <w:rFonts w:hint="default"/>
        <w:b w:val="0"/>
        <w:i w:val="0"/>
        <w:sz w:val="24"/>
      </w:rPr>
    </w:lvl>
    <w:lvl w:ilvl="6">
      <w:start w:val="1"/>
      <w:numFmt w:val="decimal"/>
      <w:lvlText w:val="%1.%2.%3.%4.%5.%6.%7"/>
      <w:lvlJc w:val="left"/>
      <w:pPr>
        <w:tabs>
          <w:tab w:val="num" w:pos="1440"/>
        </w:tabs>
        <w:ind w:left="1440" w:hanging="1440"/>
      </w:pPr>
      <w:rPr>
        <w:rFonts w:hint="default"/>
        <w:b w:val="0"/>
        <w:i w:val="0"/>
        <w:sz w:val="24"/>
      </w:rPr>
    </w:lvl>
    <w:lvl w:ilvl="7">
      <w:start w:val="1"/>
      <w:numFmt w:val="decimal"/>
      <w:lvlText w:val="%1.%2.%3.%4.%5.%6.%7.%8"/>
      <w:lvlJc w:val="left"/>
      <w:pPr>
        <w:tabs>
          <w:tab w:val="num" w:pos="1800"/>
        </w:tabs>
        <w:ind w:left="1800" w:hanging="1800"/>
      </w:pPr>
      <w:rPr>
        <w:rFonts w:hint="default"/>
        <w:b w:val="0"/>
        <w:i w:val="0"/>
        <w:sz w:val="24"/>
      </w:rPr>
    </w:lvl>
    <w:lvl w:ilvl="8">
      <w:start w:val="1"/>
      <w:numFmt w:val="decimal"/>
      <w:lvlText w:val="%1.%2.%3.%4.%5.%6.%7.%8.%9"/>
      <w:lvlJc w:val="left"/>
      <w:pPr>
        <w:tabs>
          <w:tab w:val="num" w:pos="2160"/>
        </w:tabs>
        <w:ind w:left="2160" w:hanging="2160"/>
      </w:pPr>
      <w:rPr>
        <w:rFonts w:hint="default"/>
        <w:b w:val="0"/>
        <w:i w:val="0"/>
        <w:sz w:val="24"/>
      </w:rPr>
    </w:lvl>
  </w:abstractNum>
  <w:abstractNum w:abstractNumId="19"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20" w15:restartNumberingAfterBreak="0">
    <w:nsid w:val="59D511C7"/>
    <w:multiLevelType w:val="hybridMultilevel"/>
    <w:tmpl w:val="EADEDE1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E05AFF"/>
    <w:multiLevelType w:val="hybridMultilevel"/>
    <w:tmpl w:val="80E667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DCE49A3"/>
    <w:multiLevelType w:val="hybridMultilevel"/>
    <w:tmpl w:val="27DEF67A"/>
    <w:lvl w:ilvl="0" w:tplc="FFFFFFFF">
      <w:start w:val="1"/>
      <w:numFmt w:val="upp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F347F5F"/>
    <w:multiLevelType w:val="hybridMultilevel"/>
    <w:tmpl w:val="CD2EE6EE"/>
    <w:lvl w:ilvl="0" w:tplc="04090015">
      <w:start w:val="1"/>
      <w:numFmt w:val="upperLetter"/>
      <w:lvlText w:val="%1."/>
      <w:lvlJc w:val="left"/>
      <w:pPr>
        <w:tabs>
          <w:tab w:val="num" w:pos="720"/>
        </w:tabs>
        <w:ind w:left="720" w:hanging="360"/>
      </w:pPr>
      <w:rPr>
        <w:rFonts w:hint="default"/>
      </w:rPr>
    </w:lvl>
    <w:lvl w:ilvl="1" w:tplc="8CF4F398">
      <w:start w:val="1"/>
      <w:numFmt w:val="lowerLetter"/>
      <w:lvlText w:val="%2."/>
      <w:lvlJc w:val="left"/>
      <w:pPr>
        <w:tabs>
          <w:tab w:val="num" w:pos="1800"/>
        </w:tabs>
        <w:ind w:left="1800" w:hanging="720"/>
      </w:pPr>
      <w:rPr>
        <w:rFonts w:hint="default"/>
      </w:r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D31FCD"/>
    <w:multiLevelType w:val="hybridMultilevel"/>
    <w:tmpl w:val="783C270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6"/>
  </w:num>
  <w:num w:numId="2" w16cid:durableId="781652078">
    <w:abstractNumId w:val="3"/>
  </w:num>
  <w:num w:numId="3" w16cid:durableId="1993361918">
    <w:abstractNumId w:val="10"/>
  </w:num>
  <w:num w:numId="4" w16cid:durableId="1393188487">
    <w:abstractNumId w:val="12"/>
  </w:num>
  <w:num w:numId="5" w16cid:durableId="992874826">
    <w:abstractNumId w:val="19"/>
  </w:num>
  <w:num w:numId="6" w16cid:durableId="1743916407">
    <w:abstractNumId w:val="15"/>
  </w:num>
  <w:num w:numId="7" w16cid:durableId="985205957">
    <w:abstractNumId w:val="6"/>
  </w:num>
  <w:num w:numId="8" w16cid:durableId="465200742">
    <w:abstractNumId w:val="23"/>
  </w:num>
  <w:num w:numId="9" w16cid:durableId="887496665">
    <w:abstractNumId w:val="0"/>
  </w:num>
  <w:num w:numId="10" w16cid:durableId="131484572">
    <w:abstractNumId w:val="7"/>
  </w:num>
  <w:num w:numId="11" w16cid:durableId="1816869370">
    <w:abstractNumId w:val="29"/>
  </w:num>
  <w:num w:numId="12" w16cid:durableId="496768057">
    <w:abstractNumId w:val="30"/>
  </w:num>
  <w:num w:numId="13" w16cid:durableId="766734485">
    <w:abstractNumId w:val="29"/>
    <w:lvlOverride w:ilvl="0">
      <w:startOverride w:val="1"/>
    </w:lvlOverride>
  </w:num>
  <w:num w:numId="14" w16cid:durableId="1644307194">
    <w:abstractNumId w:val="4"/>
  </w:num>
  <w:num w:numId="15" w16cid:durableId="1096822853">
    <w:abstractNumId w:val="2"/>
  </w:num>
  <w:num w:numId="16" w16cid:durableId="2062249491">
    <w:abstractNumId w:val="24"/>
  </w:num>
  <w:num w:numId="17" w16cid:durableId="353269204">
    <w:abstractNumId w:val="29"/>
    <w:lvlOverride w:ilvl="0">
      <w:startOverride w:val="1"/>
    </w:lvlOverride>
  </w:num>
  <w:num w:numId="18" w16cid:durableId="93748116">
    <w:abstractNumId w:val="29"/>
    <w:lvlOverride w:ilvl="0">
      <w:startOverride w:val="1"/>
    </w:lvlOverride>
  </w:num>
  <w:num w:numId="19" w16cid:durableId="1122697278">
    <w:abstractNumId w:val="29"/>
    <w:lvlOverride w:ilvl="0">
      <w:startOverride w:val="1"/>
    </w:lvlOverride>
  </w:num>
  <w:num w:numId="20" w16cid:durableId="1657416820">
    <w:abstractNumId w:val="29"/>
    <w:lvlOverride w:ilvl="0">
      <w:startOverride w:val="1"/>
    </w:lvlOverride>
  </w:num>
  <w:num w:numId="21" w16cid:durableId="308246389">
    <w:abstractNumId w:val="29"/>
    <w:lvlOverride w:ilvl="0">
      <w:startOverride w:val="1"/>
    </w:lvlOverride>
  </w:num>
  <w:num w:numId="22" w16cid:durableId="900873069">
    <w:abstractNumId w:val="22"/>
  </w:num>
  <w:num w:numId="23" w16cid:durableId="158348169">
    <w:abstractNumId w:val="29"/>
    <w:lvlOverride w:ilvl="0">
      <w:startOverride w:val="1"/>
    </w:lvlOverride>
  </w:num>
  <w:num w:numId="24" w16cid:durableId="1355576085">
    <w:abstractNumId w:val="29"/>
    <w:lvlOverride w:ilvl="0">
      <w:startOverride w:val="1"/>
    </w:lvlOverride>
  </w:num>
  <w:num w:numId="25" w16cid:durableId="1863128860">
    <w:abstractNumId w:val="29"/>
    <w:lvlOverride w:ilvl="0">
      <w:startOverride w:val="1"/>
    </w:lvlOverride>
  </w:num>
  <w:num w:numId="26" w16cid:durableId="1657415125">
    <w:abstractNumId w:val="29"/>
    <w:lvlOverride w:ilvl="0">
      <w:startOverride w:val="1"/>
    </w:lvlOverride>
  </w:num>
  <w:num w:numId="27" w16cid:durableId="1041589842">
    <w:abstractNumId w:val="29"/>
    <w:lvlOverride w:ilvl="0">
      <w:startOverride w:val="1"/>
    </w:lvlOverride>
  </w:num>
  <w:num w:numId="28" w16cid:durableId="415976243">
    <w:abstractNumId w:val="29"/>
    <w:lvlOverride w:ilvl="0">
      <w:startOverride w:val="1"/>
    </w:lvlOverride>
  </w:num>
  <w:num w:numId="29" w16cid:durableId="83766456">
    <w:abstractNumId w:val="4"/>
    <w:lvlOverride w:ilvl="0">
      <w:startOverride w:val="1"/>
    </w:lvlOverride>
  </w:num>
  <w:num w:numId="30" w16cid:durableId="911740189">
    <w:abstractNumId w:val="4"/>
    <w:lvlOverride w:ilvl="0">
      <w:startOverride w:val="1"/>
    </w:lvlOverride>
  </w:num>
  <w:num w:numId="31" w16cid:durableId="1263103647">
    <w:abstractNumId w:val="9"/>
  </w:num>
  <w:num w:numId="32" w16cid:durableId="506821634">
    <w:abstractNumId w:val="1"/>
  </w:num>
  <w:num w:numId="33" w16cid:durableId="2091271542">
    <w:abstractNumId w:val="9"/>
  </w:num>
  <w:num w:numId="34" w16cid:durableId="322322251">
    <w:abstractNumId w:val="27"/>
  </w:num>
  <w:num w:numId="35" w16cid:durableId="340856108">
    <w:abstractNumId w:val="8"/>
  </w:num>
  <w:num w:numId="36" w16cid:durableId="1428774029">
    <w:abstractNumId w:val="11"/>
  </w:num>
  <w:num w:numId="37" w16cid:durableId="222065212">
    <w:abstractNumId w:val="18"/>
  </w:num>
  <w:num w:numId="38" w16cid:durableId="965039060">
    <w:abstractNumId w:val="29"/>
    <w:lvlOverride w:ilvl="0">
      <w:startOverride w:val="1"/>
    </w:lvlOverride>
  </w:num>
  <w:num w:numId="39" w16cid:durableId="1647054990">
    <w:abstractNumId w:val="20"/>
  </w:num>
  <w:num w:numId="40" w16cid:durableId="1183780214">
    <w:abstractNumId w:val="29"/>
    <w:lvlOverride w:ilvl="0">
      <w:startOverride w:val="1"/>
    </w:lvlOverride>
  </w:num>
  <w:num w:numId="41" w16cid:durableId="791902880">
    <w:abstractNumId w:val="4"/>
    <w:lvlOverride w:ilvl="0">
      <w:startOverride w:val="1"/>
    </w:lvlOverride>
  </w:num>
  <w:num w:numId="42" w16cid:durableId="1008826854">
    <w:abstractNumId w:val="26"/>
  </w:num>
  <w:num w:numId="43" w16cid:durableId="1236429034">
    <w:abstractNumId w:val="5"/>
  </w:num>
  <w:num w:numId="44" w16cid:durableId="1562322516">
    <w:abstractNumId w:val="4"/>
    <w:lvlOverride w:ilvl="0">
      <w:startOverride w:val="1"/>
    </w:lvlOverride>
  </w:num>
  <w:num w:numId="45" w16cid:durableId="1647857675">
    <w:abstractNumId w:val="29"/>
    <w:lvlOverride w:ilvl="0">
      <w:startOverride w:val="1"/>
    </w:lvlOverride>
  </w:num>
  <w:num w:numId="46" w16cid:durableId="1585843840">
    <w:abstractNumId w:val="29"/>
    <w:lvlOverride w:ilvl="0">
      <w:startOverride w:val="1"/>
    </w:lvlOverride>
  </w:num>
  <w:num w:numId="47" w16cid:durableId="1452363732">
    <w:abstractNumId w:val="17"/>
  </w:num>
  <w:num w:numId="48" w16cid:durableId="468717542">
    <w:abstractNumId w:val="4"/>
    <w:lvlOverride w:ilvl="0">
      <w:startOverride w:val="1"/>
    </w:lvlOverride>
  </w:num>
  <w:num w:numId="49" w16cid:durableId="724720124">
    <w:abstractNumId w:val="29"/>
    <w:lvlOverride w:ilvl="0">
      <w:startOverride w:val="1"/>
    </w:lvlOverride>
  </w:num>
  <w:num w:numId="50" w16cid:durableId="505558547">
    <w:abstractNumId w:val="29"/>
    <w:lvlOverride w:ilvl="0">
      <w:startOverride w:val="1"/>
    </w:lvlOverride>
  </w:num>
  <w:num w:numId="51" w16cid:durableId="1408575577">
    <w:abstractNumId w:val="13"/>
  </w:num>
  <w:num w:numId="52" w16cid:durableId="419523255">
    <w:abstractNumId w:val="29"/>
    <w:lvlOverride w:ilvl="0">
      <w:startOverride w:val="1"/>
    </w:lvlOverride>
  </w:num>
  <w:num w:numId="53" w16cid:durableId="659382457">
    <w:abstractNumId w:val="21"/>
  </w:num>
  <w:num w:numId="54" w16cid:durableId="611136472">
    <w:abstractNumId w:val="9"/>
    <w:lvlOverride w:ilvl="0">
      <w:startOverride w:val="1"/>
    </w:lvlOverride>
  </w:num>
  <w:num w:numId="55" w16cid:durableId="38405499">
    <w:abstractNumId w:val="9"/>
    <w:lvlOverride w:ilvl="0">
      <w:startOverride w:val="1"/>
    </w:lvlOverride>
  </w:num>
  <w:num w:numId="56" w16cid:durableId="676274631">
    <w:abstractNumId w:val="9"/>
    <w:lvlOverride w:ilvl="0">
      <w:startOverride w:val="1"/>
    </w:lvlOverride>
  </w:num>
  <w:num w:numId="57" w16cid:durableId="503203869">
    <w:abstractNumId w:val="28"/>
  </w:num>
  <w:num w:numId="58" w16cid:durableId="1146506405">
    <w:abstractNumId w:val="29"/>
    <w:lvlOverride w:ilvl="0">
      <w:startOverride w:val="1"/>
    </w:lvlOverride>
  </w:num>
  <w:num w:numId="59" w16cid:durableId="834616098">
    <w:abstractNumId w:val="9"/>
    <w:lvlOverride w:ilvl="0">
      <w:startOverride w:val="1"/>
    </w:lvlOverride>
  </w:num>
  <w:num w:numId="60" w16cid:durableId="727337020">
    <w:abstractNumId w:val="9"/>
    <w:lvlOverride w:ilvl="0">
      <w:startOverride w:val="1"/>
    </w:lvlOverride>
  </w:num>
  <w:num w:numId="61" w16cid:durableId="809176471">
    <w:abstractNumId w:val="9"/>
    <w:lvlOverride w:ilvl="0">
      <w:startOverride w:val="1"/>
    </w:lvlOverride>
  </w:num>
  <w:num w:numId="62" w16cid:durableId="921991384">
    <w:abstractNumId w:val="9"/>
    <w:lvlOverride w:ilvl="0">
      <w:startOverride w:val="1"/>
    </w:lvlOverride>
  </w:num>
  <w:num w:numId="63" w16cid:durableId="90712406">
    <w:abstractNumId w:val="4"/>
    <w:lvlOverride w:ilvl="0">
      <w:startOverride w:val="1"/>
    </w:lvlOverride>
  </w:num>
  <w:num w:numId="64" w16cid:durableId="627204391">
    <w:abstractNumId w:val="25"/>
  </w:num>
  <w:num w:numId="65" w16cid:durableId="18088355">
    <w:abstractNumId w:val="29"/>
    <w:lvlOverride w:ilvl="0">
      <w:startOverride w:val="1"/>
    </w:lvlOverride>
  </w:num>
  <w:num w:numId="66" w16cid:durableId="21173872">
    <w:abstractNumId w:val="4"/>
    <w:lvlOverride w:ilvl="0">
      <w:startOverride w:val="1"/>
    </w:lvlOverride>
  </w:num>
  <w:num w:numId="67" w16cid:durableId="12947531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04D76"/>
    <w:rsid w:val="000100CC"/>
    <w:rsid w:val="000602C5"/>
    <w:rsid w:val="00093F06"/>
    <w:rsid w:val="000A03F4"/>
    <w:rsid w:val="000A4EF3"/>
    <w:rsid w:val="000B201D"/>
    <w:rsid w:val="000B72F1"/>
    <w:rsid w:val="000C622D"/>
    <w:rsid w:val="00121092"/>
    <w:rsid w:val="00130B80"/>
    <w:rsid w:val="00151388"/>
    <w:rsid w:val="00176D54"/>
    <w:rsid w:val="00193FC5"/>
    <w:rsid w:val="00194862"/>
    <w:rsid w:val="001D0E03"/>
    <w:rsid w:val="00233D56"/>
    <w:rsid w:val="00273A04"/>
    <w:rsid w:val="00277517"/>
    <w:rsid w:val="00286DE3"/>
    <w:rsid w:val="002B1788"/>
    <w:rsid w:val="002C1FC7"/>
    <w:rsid w:val="002C5038"/>
    <w:rsid w:val="00301097"/>
    <w:rsid w:val="00301C49"/>
    <w:rsid w:val="00307359"/>
    <w:rsid w:val="00327159"/>
    <w:rsid w:val="00333C6F"/>
    <w:rsid w:val="00350337"/>
    <w:rsid w:val="00387333"/>
    <w:rsid w:val="003B628D"/>
    <w:rsid w:val="003C616C"/>
    <w:rsid w:val="003D06EC"/>
    <w:rsid w:val="00434A82"/>
    <w:rsid w:val="004614CF"/>
    <w:rsid w:val="00480F88"/>
    <w:rsid w:val="004A10EF"/>
    <w:rsid w:val="004C66C5"/>
    <w:rsid w:val="004D01C9"/>
    <w:rsid w:val="005036B5"/>
    <w:rsid w:val="005071B6"/>
    <w:rsid w:val="005102DC"/>
    <w:rsid w:val="00511849"/>
    <w:rsid w:val="00514E2B"/>
    <w:rsid w:val="0052760A"/>
    <w:rsid w:val="00576407"/>
    <w:rsid w:val="005C1FDE"/>
    <w:rsid w:val="005E267B"/>
    <w:rsid w:val="006027B5"/>
    <w:rsid w:val="006B7FE1"/>
    <w:rsid w:val="006C26D1"/>
    <w:rsid w:val="006D1A04"/>
    <w:rsid w:val="006F0CA9"/>
    <w:rsid w:val="007012C5"/>
    <w:rsid w:val="00747F22"/>
    <w:rsid w:val="00754BFB"/>
    <w:rsid w:val="00767BE1"/>
    <w:rsid w:val="007C7C99"/>
    <w:rsid w:val="007D6C96"/>
    <w:rsid w:val="007E0663"/>
    <w:rsid w:val="007E1B94"/>
    <w:rsid w:val="008025CB"/>
    <w:rsid w:val="00807FD6"/>
    <w:rsid w:val="008208D0"/>
    <w:rsid w:val="008450D4"/>
    <w:rsid w:val="008831DD"/>
    <w:rsid w:val="0088390B"/>
    <w:rsid w:val="00887417"/>
    <w:rsid w:val="008B3B46"/>
    <w:rsid w:val="008E12FA"/>
    <w:rsid w:val="008F0F9D"/>
    <w:rsid w:val="008F1A9F"/>
    <w:rsid w:val="008F3704"/>
    <w:rsid w:val="00904A13"/>
    <w:rsid w:val="009155AE"/>
    <w:rsid w:val="00962DF8"/>
    <w:rsid w:val="00964CFA"/>
    <w:rsid w:val="009815F6"/>
    <w:rsid w:val="00991770"/>
    <w:rsid w:val="009B1690"/>
    <w:rsid w:val="009B32B5"/>
    <w:rsid w:val="009D4478"/>
    <w:rsid w:val="009F1009"/>
    <w:rsid w:val="00A11769"/>
    <w:rsid w:val="00A24E17"/>
    <w:rsid w:val="00A337D5"/>
    <w:rsid w:val="00A4401E"/>
    <w:rsid w:val="00A4523A"/>
    <w:rsid w:val="00AA217B"/>
    <w:rsid w:val="00AD300D"/>
    <w:rsid w:val="00AF6911"/>
    <w:rsid w:val="00B00673"/>
    <w:rsid w:val="00B068FD"/>
    <w:rsid w:val="00B27A5D"/>
    <w:rsid w:val="00B32AD3"/>
    <w:rsid w:val="00B4523C"/>
    <w:rsid w:val="00B527C5"/>
    <w:rsid w:val="00B56143"/>
    <w:rsid w:val="00B7372A"/>
    <w:rsid w:val="00B77854"/>
    <w:rsid w:val="00B9646A"/>
    <w:rsid w:val="00BA2E9A"/>
    <w:rsid w:val="00C1123B"/>
    <w:rsid w:val="00C241AF"/>
    <w:rsid w:val="00C51E2A"/>
    <w:rsid w:val="00C63477"/>
    <w:rsid w:val="00C900B5"/>
    <w:rsid w:val="00C93ED2"/>
    <w:rsid w:val="00CB14F7"/>
    <w:rsid w:val="00CB277D"/>
    <w:rsid w:val="00CE0903"/>
    <w:rsid w:val="00CF291F"/>
    <w:rsid w:val="00D00FF0"/>
    <w:rsid w:val="00D51C52"/>
    <w:rsid w:val="00D56A3E"/>
    <w:rsid w:val="00D8618B"/>
    <w:rsid w:val="00D93696"/>
    <w:rsid w:val="00DB3CB3"/>
    <w:rsid w:val="00DB7823"/>
    <w:rsid w:val="00DE0A2A"/>
    <w:rsid w:val="00E02746"/>
    <w:rsid w:val="00E03266"/>
    <w:rsid w:val="00E211A2"/>
    <w:rsid w:val="00E22B3F"/>
    <w:rsid w:val="00E41A0F"/>
    <w:rsid w:val="00E6484F"/>
    <w:rsid w:val="00E8222D"/>
    <w:rsid w:val="00E85852"/>
    <w:rsid w:val="00E9368C"/>
    <w:rsid w:val="00EA687C"/>
    <w:rsid w:val="00EC31CB"/>
    <w:rsid w:val="00ED0D2D"/>
    <w:rsid w:val="00EE34FA"/>
    <w:rsid w:val="00EF29F4"/>
    <w:rsid w:val="00F44479"/>
    <w:rsid w:val="00F535BF"/>
    <w:rsid w:val="00F5488A"/>
    <w:rsid w:val="00FA0995"/>
    <w:rsid w:val="00FB4E38"/>
    <w:rsid w:val="00FD3FE1"/>
    <w:rsid w:val="00FF3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paragraph" w:styleId="Heading3">
    <w:name w:val="heading 3"/>
    <w:basedOn w:val="Normal"/>
    <w:next w:val="Normal"/>
    <w:link w:val="Heading3Char"/>
    <w:uiPriority w:val="9"/>
    <w:semiHidden/>
    <w:unhideWhenUsed/>
    <w:qFormat/>
    <w:rsid w:val="00E9368C"/>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E9368C"/>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 w:type="character" w:customStyle="1" w:styleId="Heading3Char">
    <w:name w:val="Heading 3 Char"/>
    <w:basedOn w:val="DefaultParagraphFont"/>
    <w:link w:val="Heading3"/>
    <w:uiPriority w:val="9"/>
    <w:semiHidden/>
    <w:rsid w:val="00E9368C"/>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E9368C"/>
    <w:rPr>
      <w:rFonts w:asciiTheme="majorHAnsi" w:eastAsiaTheme="majorEastAsia" w:hAnsiTheme="majorHAnsi" w:cstheme="majorBidi"/>
      <w:i/>
      <w:iCs/>
      <w:color w:val="0F4761" w:themeColor="accent1" w:themeShade="BF"/>
    </w:rPr>
  </w:style>
  <w:style w:type="paragraph" w:styleId="CommentText">
    <w:name w:val="annotation text"/>
    <w:basedOn w:val="Normal"/>
    <w:link w:val="CommentTextChar"/>
    <w:uiPriority w:val="99"/>
    <w:semiHidden/>
    <w:unhideWhenUsed/>
    <w:rsid w:val="002B1788"/>
  </w:style>
  <w:style w:type="character" w:customStyle="1" w:styleId="CommentTextChar">
    <w:name w:val="Comment Text Char"/>
    <w:basedOn w:val="DefaultParagraphFont"/>
    <w:link w:val="CommentText"/>
    <w:uiPriority w:val="99"/>
    <w:semiHidden/>
    <w:rsid w:val="002B1788"/>
  </w:style>
  <w:style w:type="paragraph" w:styleId="CommentSubject">
    <w:name w:val="annotation subject"/>
    <w:basedOn w:val="CommentText"/>
    <w:next w:val="CommentText"/>
    <w:link w:val="CommentSubjectChar"/>
    <w:uiPriority w:val="99"/>
    <w:semiHidden/>
    <w:unhideWhenUsed/>
    <w:rsid w:val="002B1788"/>
    <w:rPr>
      <w:b/>
      <w:bCs/>
    </w:rPr>
  </w:style>
  <w:style w:type="character" w:customStyle="1" w:styleId="CommentSubjectChar">
    <w:name w:val="Comment Subject Char"/>
    <w:basedOn w:val="CommentTextChar"/>
    <w:link w:val="CommentSubject"/>
    <w:uiPriority w:val="99"/>
    <w:semiHidden/>
    <w:rsid w:val="002B17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ousticalsolution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2.xml><?xml version="1.0" encoding="utf-8"?>
<ds:datastoreItem xmlns:ds="http://schemas.openxmlformats.org/officeDocument/2006/customXml" ds:itemID="{8D3A0ED6-3164-46D4-BF89-BFF52DD54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4.xml><?xml version="1.0" encoding="utf-8"?>
<ds:datastoreItem xmlns:ds="http://schemas.openxmlformats.org/officeDocument/2006/customXml" ds:itemID="{6B7C3B42-5A54-47AE-884F-5748BEBF98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4028</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57</cp:revision>
  <cp:lastPrinted>2018-10-12T14:27:00Z</cp:lastPrinted>
  <dcterms:created xsi:type="dcterms:W3CDTF">2025-10-22T13:39:00Z</dcterms:created>
  <dcterms:modified xsi:type="dcterms:W3CDTF">2026-02-19T14:23:00Z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